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9D" w:rsidRPr="00FA1D9D" w:rsidRDefault="00FA1D9D" w:rsidP="00FA1D9D">
      <w:pPr>
        <w:jc w:val="center"/>
        <w:rPr>
          <w:b/>
          <w:bCs/>
          <w:sz w:val="28"/>
          <w:szCs w:val="28"/>
        </w:rPr>
      </w:pPr>
      <w:r w:rsidRPr="00FA1D9D">
        <w:rPr>
          <w:rFonts w:ascii="Times New Roman" w:hAnsi="Times New Roman"/>
          <w:b/>
          <w:bCs/>
          <w:sz w:val="28"/>
          <w:szCs w:val="28"/>
        </w:rPr>
        <w:t>4D Ultrahang Kft. nyereményjátékokhoz kapcsolódó adatkezelési szabályzat</w:t>
      </w:r>
    </w:p>
    <w:p w:rsidR="00FA1D9D" w:rsidRDefault="00FA1D9D" w:rsidP="00513131"/>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 Adatkezelés és adatvédelem</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.1. Adatkezelés</w:t>
      </w:r>
    </w:p>
    <w:p w:rsidR="00513131" w:rsidRPr="00FA1D9D" w:rsidRDefault="00C96DFF" w:rsidP="00513131">
      <w:pPr>
        <w:rPr>
          <w:rFonts w:ascii="Times New Roman" w:hAnsi="Times New Roman" w:cs="Times New Roman"/>
        </w:rPr>
      </w:pPr>
      <w:proofErr w:type="gramStart"/>
      <w:r w:rsidRPr="00512117">
        <w:rPr>
          <w:rFonts w:ascii="Times New Roman" w:hAnsi="Times New Roman"/>
        </w:rPr>
        <w:t>a</w:t>
      </w:r>
      <w:proofErr w:type="gramEnd"/>
      <w:r w:rsidRPr="00512117">
        <w:rPr>
          <w:rFonts w:ascii="Times New Roman" w:hAnsi="Times New Roman"/>
        </w:rPr>
        <w:t xml:space="preserve"> </w:t>
      </w:r>
      <w:r w:rsidRPr="00512117">
        <w:rPr>
          <w:rFonts w:ascii="Times New Roman" w:hAnsi="Times New Roman"/>
          <w:b/>
        </w:rPr>
        <w:t>4D Ultrahang Kft.</w:t>
      </w:r>
      <w:r w:rsidRPr="00512117">
        <w:rPr>
          <w:rFonts w:ascii="Times New Roman" w:hAnsi="Times New Roman"/>
        </w:rPr>
        <w:t xml:space="preserve"> (székhely: 8000 Székesfehérvár Huszár utca 2. Fsz. 1; cégjegyzékszám:</w:t>
      </w:r>
      <w:r w:rsidRPr="00512117">
        <w:t xml:space="preserve"> </w:t>
      </w:r>
      <w:r w:rsidRPr="00512117">
        <w:rPr>
          <w:rFonts w:ascii="Times New Roman" w:hAnsi="Times New Roman"/>
        </w:rPr>
        <w:t xml:space="preserve">07-09-008669; Saját adószám: 12847628-4-07, </w:t>
      </w:r>
      <w:proofErr w:type="gramStart"/>
      <w:r w:rsidRPr="00512117">
        <w:rPr>
          <w:rFonts w:ascii="Times New Roman" w:hAnsi="Times New Roman"/>
        </w:rPr>
        <w:t>Csoport azonosító</w:t>
      </w:r>
      <w:proofErr w:type="gramEnd"/>
      <w:r w:rsidRPr="00512117">
        <w:rPr>
          <w:rFonts w:ascii="Times New Roman" w:hAnsi="Times New Roman"/>
        </w:rPr>
        <w:t xml:space="preserve"> adószám:17783343-5-41 kapcsolat:</w:t>
      </w:r>
      <w:r w:rsidRPr="00512117">
        <w:t xml:space="preserve"> </w:t>
      </w:r>
      <w:proofErr w:type="spellStart"/>
      <w:r w:rsidRPr="00962AB4">
        <w:rPr>
          <w:rFonts w:ascii="Times New Roman" w:hAnsi="Times New Roman"/>
        </w:rPr>
        <w:t>Simsolics</w:t>
      </w:r>
      <w:proofErr w:type="spellEnd"/>
      <w:r w:rsidRPr="00962AB4">
        <w:rPr>
          <w:rFonts w:ascii="Times New Roman" w:hAnsi="Times New Roman"/>
        </w:rPr>
        <w:t xml:space="preserve"> Éva cégvezető</w:t>
      </w:r>
      <w:r w:rsidR="00513131" w:rsidRPr="00FA1D9D">
        <w:rPr>
          <w:rFonts w:ascii="Times New Roman" w:hAnsi="Times New Roman" w:cs="Times New Roman"/>
        </w:rPr>
        <w:t xml:space="preserve"> továbbiakban: „Adatkezelő”) a Nyereményjáték szervezőjének megbízásából a Játékosok jelen </w:t>
      </w:r>
      <w:r w:rsidR="00FA1D9D">
        <w:rPr>
          <w:rFonts w:ascii="Times New Roman" w:hAnsi="Times New Roman" w:cs="Times New Roman"/>
        </w:rPr>
        <w:t>1</w:t>
      </w:r>
      <w:r w:rsidR="00513131" w:rsidRPr="00FA1D9D">
        <w:rPr>
          <w:rFonts w:ascii="Times New Roman" w:hAnsi="Times New Roman" w:cs="Times New Roman"/>
        </w:rPr>
        <w:t xml:space="preserve">.2 pontban meghatározott személyes adatait a jelen </w:t>
      </w:r>
      <w:r>
        <w:rPr>
          <w:rFonts w:ascii="Times New Roman" w:hAnsi="Times New Roman" w:cs="Times New Roman"/>
        </w:rPr>
        <w:t>1</w:t>
      </w:r>
      <w:r w:rsidR="00513131" w:rsidRPr="00FA1D9D">
        <w:rPr>
          <w:rFonts w:ascii="Times New Roman" w:hAnsi="Times New Roman" w:cs="Times New Roman"/>
        </w:rPr>
        <w:t xml:space="preserve">.3 pontban meghatározott célból a Játékosok önkéntesen adott, előzetes és részletes tájékoztatáson alapuló kifejezett hozzájárulása alapján kezeli. A Nyereményjátékban történő önkéntes részvétellel a Játékosok kifejezetten hozzájárulnak a jelen </w:t>
      </w:r>
      <w:r w:rsidR="00FA1D9D">
        <w:rPr>
          <w:rFonts w:ascii="Times New Roman" w:hAnsi="Times New Roman" w:cs="Times New Roman"/>
        </w:rPr>
        <w:t>1</w:t>
      </w:r>
      <w:r w:rsidR="00513131" w:rsidRPr="00FA1D9D">
        <w:rPr>
          <w:rFonts w:ascii="Times New Roman" w:hAnsi="Times New Roman" w:cs="Times New Roman"/>
        </w:rPr>
        <w:t>.2 pontban meghatározott személyes adatainak kezeléséhez. Ön kifejezetten elfogadja és tudomásul veszi, hogy nem jogosult ellenszolgáltatásra az adatainak a játékkal összefüggésben történő nyilvános közzétételéért.</w:t>
      </w:r>
    </w:p>
    <w:p w:rsidR="00513131" w:rsidRPr="00FA1D9D" w:rsidRDefault="00513131" w:rsidP="00513131">
      <w:pPr>
        <w:rPr>
          <w:rFonts w:ascii="Times New Roman" w:hAnsi="Times New Roman" w:cs="Times New Roman"/>
        </w:rPr>
      </w:pPr>
      <w:r w:rsidRPr="00FA1D9D">
        <w:rPr>
          <w:rFonts w:ascii="Times New Roman" w:hAnsi="Times New Roman" w:cs="Times New Roman"/>
        </w:rPr>
        <w:t>A Nyereményjátékban való részvétel és az adatszolgáltatás önkéntes, azonban a Játékos tudomásul veszi, hogy amennyiben nem adja meg a Nyereményjáték lebonyolításához szükséges adatait, az a Nyereményjátékból való kizárásához vezet.</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.2. A kezelt személyes adatok köre</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Az Adatkezelő a jelen </w:t>
      </w:r>
      <w:r w:rsidR="00FA1D9D">
        <w:rPr>
          <w:rFonts w:ascii="Times New Roman" w:hAnsi="Times New Roman" w:cs="Times New Roman"/>
        </w:rPr>
        <w:t>1</w:t>
      </w:r>
      <w:r w:rsidRPr="00FA1D9D">
        <w:rPr>
          <w:rFonts w:ascii="Times New Roman" w:hAnsi="Times New Roman" w:cs="Times New Roman"/>
        </w:rPr>
        <w:t>.3 pontban meghatározott célból kizárólag azon személyes adatait kezeli, melyeket a Játékos a Nyereményjátékban történő részvétel során önkéntesen adott meg az Adatkezelőnek – mint például név, e-mail cím, levelezési cím, képfelvétel (a „Személyes Adat”).</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.3. Adatkezelés célja</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 jogosult a Játékosok Személyes Adatait a Nyereményjátékban történő részvétel céljából, valamint közvetlen üzletszerzési (direkt marketing) tevékenység (elsősorban, de nem kizárólagosan elektronikus hírlevél küldése) folytatása céljából kezelni.</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.4. Adatkezelő, adatfeldolgozó</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Az Adatkezelő jogosult a Játékosok Személyes Adatait a jelen </w:t>
      </w:r>
      <w:r w:rsidR="00FA1D9D">
        <w:rPr>
          <w:rFonts w:ascii="Times New Roman" w:hAnsi="Times New Roman" w:cs="Times New Roman"/>
        </w:rPr>
        <w:t>1</w:t>
      </w:r>
      <w:r w:rsidRPr="00FA1D9D">
        <w:rPr>
          <w:rFonts w:ascii="Times New Roman" w:hAnsi="Times New Roman" w:cs="Times New Roman"/>
        </w:rPr>
        <w:t xml:space="preserve">.3 pontban meghatározott célból kezelni. Az Adatkezelő ezúton tájékoztatja Önt, hogy az Adatkezelő az Ön Személyes Adatainak kezelése során a </w:t>
      </w:r>
      <w:r w:rsidR="00C96DFF" w:rsidRPr="00512117">
        <w:rPr>
          <w:rFonts w:ascii="Times New Roman" w:hAnsi="Times New Roman"/>
          <w:b/>
        </w:rPr>
        <w:t>4D Ultrahang Kft.</w:t>
      </w:r>
      <w:r w:rsidR="00C96DFF" w:rsidRPr="00512117">
        <w:rPr>
          <w:rFonts w:ascii="Times New Roman" w:hAnsi="Times New Roman"/>
        </w:rPr>
        <w:t xml:space="preserve"> (székhely: 8000 Székesfehérvár Huszár utca 2. Fsz. 1; cégjegyzékszám:</w:t>
      </w:r>
      <w:r w:rsidR="00C96DFF" w:rsidRPr="00512117">
        <w:t xml:space="preserve"> </w:t>
      </w:r>
      <w:r w:rsidR="00C96DFF" w:rsidRPr="00512117">
        <w:rPr>
          <w:rFonts w:ascii="Times New Roman" w:hAnsi="Times New Roman"/>
        </w:rPr>
        <w:t>07-09-008669</w:t>
      </w:r>
      <w:r w:rsidRPr="00FA1D9D">
        <w:rPr>
          <w:rFonts w:ascii="Times New Roman" w:hAnsi="Times New Roman" w:cs="Times New Roman"/>
        </w:rPr>
        <w:t>) mint adatfeldolgozót veszi igénybe. Az Adatkezelő az Ön Személyes Adatait (az adatfeldolgozón kívül) harmadik személynek nem adja át, sem ellenszolgáltatásért cserébe, sem ellenszolgáltatás nélkül.</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.5. Adatkezelés időtartama</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Az Adatkezelő a Játékosok Személyes Adatait a jelen </w:t>
      </w:r>
      <w:r w:rsidR="00FA1D9D">
        <w:rPr>
          <w:rFonts w:ascii="Times New Roman" w:hAnsi="Times New Roman" w:cs="Times New Roman"/>
        </w:rPr>
        <w:t>1</w:t>
      </w:r>
      <w:r w:rsidRPr="00FA1D9D">
        <w:rPr>
          <w:rFonts w:ascii="Times New Roman" w:hAnsi="Times New Roman" w:cs="Times New Roman"/>
        </w:rPr>
        <w:t>.3 pontban meghatározott célból a Játékosok hozzájárulásának visszavonásáig jogosult kezelni.</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.6. Adatbiztonság</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 biztosítja a Játékosok Személyes Adatainak biztonságát, továbbá végrehajtja azokat a technikai és szervezési intézkedéseket, valamint bevezeti azokat az eljárási szabályokat, melyek a Játékosok Személyes Adatainak megfelelő szintű védelmét garantálják.</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.7. Hozzájárulás visszavonása</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Az Adatkezelő tájékoztatja a Játékosokat, hogy hozzájárulásukat bármikor, bármilyen korlátozás vagy indokolás nélkül díjmentesen visszavonhatják az alábbi e-mail címre küldött e-mailben </w:t>
      </w:r>
      <w:r w:rsidR="00C96DFF" w:rsidRPr="00C96DFF">
        <w:rPr>
          <w:rFonts w:ascii="Times New Roman" w:hAnsi="Times New Roman" w:cs="Times New Roman"/>
        </w:rPr>
        <w:t>lifetitkarsag@doktor24.hu</w:t>
      </w:r>
      <w:r w:rsidR="00C96DFF" w:rsidRPr="00FA1D9D">
        <w:rPr>
          <w:rFonts w:ascii="Times New Roman" w:hAnsi="Times New Roman" w:cs="Times New Roman"/>
        </w:rPr>
        <w:t xml:space="preserve"> </w:t>
      </w:r>
      <w:r w:rsidRPr="00FA1D9D">
        <w:rPr>
          <w:rFonts w:ascii="Times New Roman" w:hAnsi="Times New Roman" w:cs="Times New Roman"/>
        </w:rPr>
        <w:t>vagy az alábbi levelezési címre küldött postai levélben (</w:t>
      </w:r>
      <w:r w:rsidR="00C96DFF">
        <w:rPr>
          <w:rFonts w:ascii="Times New Roman" w:hAnsi="Times New Roman" w:cs="Times New Roman"/>
        </w:rPr>
        <w:t>8000 Székesfehérvár Huszár utca 2. Fsz. 1</w:t>
      </w:r>
      <w:r w:rsidRPr="00FA1D9D">
        <w:rPr>
          <w:rFonts w:ascii="Times New Roman" w:hAnsi="Times New Roman" w:cs="Times New Roman"/>
        </w:rPr>
        <w:t>)</w:t>
      </w:r>
    </w:p>
    <w:p w:rsidR="00513131" w:rsidRPr="00FA1D9D" w:rsidRDefault="00BE27DF" w:rsidP="00513131">
      <w:pPr>
        <w:rPr>
          <w:rFonts w:ascii="Times New Roman" w:hAnsi="Times New Roman" w:cs="Times New Roman"/>
        </w:rPr>
      </w:pPr>
      <w:r>
        <w:rPr>
          <w:rFonts w:ascii="Times New Roman" w:hAnsi="Times New Roman" w:cs="Times New Roman"/>
        </w:rPr>
        <w:t>1</w:t>
      </w:r>
      <w:r w:rsidR="00513131" w:rsidRPr="00FA1D9D">
        <w:rPr>
          <w:rFonts w:ascii="Times New Roman" w:hAnsi="Times New Roman" w:cs="Times New Roman"/>
        </w:rPr>
        <w:t>.8. Jogorvoslat</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Az Adatkezelő ezúton tájékoztatja a Játékosokat, hogy az információs önrendelkezési jogról és információszabadságról szóló 2011. évi CXII. törvény („Infotv.”) értelmében az Infotv-ben meghatározott feltételek szerint Ön: (i) jogosult az adatkezelőtől az adatainak kezeléséről tájékoztatást kérni, (ii) kérheti az </w:t>
      </w:r>
      <w:r w:rsidRPr="00FA1D9D">
        <w:rPr>
          <w:rFonts w:ascii="Times New Roman" w:hAnsi="Times New Roman" w:cs="Times New Roman"/>
        </w:rPr>
        <w:lastRenderedPageBreak/>
        <w:t>adatkezelőtől a személyes adatainak a helyesbítését, törlését vagy zárolását, (iii) tiltakozhat a személyes adatainak kezelése ellen, és (iv) jogainak megsértése esetén a Nemzeti Adatvédelmi és Információszabadság Hatósághoz (1125 Budapest, Szilágyi Erzsébet fasor 22/c.) vagy bírósághoz fordulhat.</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 nyilvántartási száma a Nemzeti Adatvédelmi és Információszabadság Hatóság által vezetett nyilvántartásban: NAIH-67370</w:t>
      </w:r>
    </w:p>
    <w:p w:rsidR="00513131" w:rsidRPr="00FA1D9D" w:rsidRDefault="00BE27DF" w:rsidP="00513131">
      <w:pPr>
        <w:rPr>
          <w:rFonts w:ascii="Times New Roman" w:hAnsi="Times New Roman" w:cs="Times New Roman"/>
        </w:rPr>
      </w:pPr>
      <w:r>
        <w:rPr>
          <w:rFonts w:ascii="Times New Roman" w:hAnsi="Times New Roman" w:cs="Times New Roman"/>
        </w:rPr>
        <w:t>2</w:t>
      </w:r>
      <w:r w:rsidR="00513131" w:rsidRPr="00FA1D9D">
        <w:rPr>
          <w:rFonts w:ascii="Times New Roman" w:hAnsi="Times New Roman" w:cs="Times New Roman"/>
        </w:rPr>
        <w:t>. Kizárás</w:t>
      </w:r>
    </w:p>
    <w:p w:rsidR="00513131" w:rsidRPr="00FA1D9D" w:rsidRDefault="00513131" w:rsidP="00513131">
      <w:pPr>
        <w:rPr>
          <w:rFonts w:ascii="Times New Roman" w:hAnsi="Times New Roman" w:cs="Times New Roman"/>
        </w:rPr>
      </w:pPr>
      <w:r w:rsidRPr="00FA1D9D">
        <w:rPr>
          <w:rFonts w:ascii="Times New Roman" w:hAnsi="Times New Roman" w:cs="Times New Roman"/>
        </w:rPr>
        <w:t>A Játékból kizárásra kerülnek azok a Játékosok, akik a nyereményjáték szellemével ellentétesen vesznek részt a nyereményjátékban, azzal a céllal, hogy a nyerési esélyeiket megtévesztő magatartással megnöveljék, ezzel megfosztják a nyerési esélyektől a tisztességesen játszani kívánó többi résztvevőt. Felhívjuk a játékosok figyelmét, hogy a Szervezők fenntartja magának a jogot, hogy ilyen cselekmény észlelése esetén kizárja a Játékost a Játékból.</w:t>
      </w:r>
    </w:p>
    <w:p w:rsidR="00513131" w:rsidRPr="00FA1D9D" w:rsidRDefault="00BE27DF" w:rsidP="00513131">
      <w:pPr>
        <w:rPr>
          <w:rFonts w:ascii="Times New Roman" w:hAnsi="Times New Roman" w:cs="Times New Roman"/>
        </w:rPr>
      </w:pPr>
      <w:r>
        <w:rPr>
          <w:rFonts w:ascii="Times New Roman" w:hAnsi="Times New Roman" w:cs="Times New Roman"/>
        </w:rPr>
        <w:t>3</w:t>
      </w:r>
      <w:r w:rsidR="00513131" w:rsidRPr="00FA1D9D">
        <w:rPr>
          <w:rFonts w:ascii="Times New Roman" w:hAnsi="Times New Roman" w:cs="Times New Roman"/>
        </w:rPr>
        <w:t>. Vegyes rendelkezések</w:t>
      </w:r>
    </w:p>
    <w:p w:rsidR="00513131" w:rsidRPr="00FA1D9D" w:rsidRDefault="00513131" w:rsidP="00513131">
      <w:pPr>
        <w:rPr>
          <w:rFonts w:ascii="Times New Roman" w:hAnsi="Times New Roman" w:cs="Times New Roman"/>
        </w:rPr>
      </w:pPr>
      <w:r w:rsidRPr="00FA1D9D">
        <w:rPr>
          <w:rFonts w:ascii="Times New Roman" w:hAnsi="Times New Roman" w:cs="Times New Roman"/>
        </w:rPr>
        <w:t>A Szervezők a Nyereményjátékkal, és annak szabályaival kapcsolatosan levelezést nem folytat. A Szervezők postai mulasztásokért, késedelemért és hibákért, valamint a Játékos téves adatszolgáltatásáért felelősséget nem vállal.</w:t>
      </w:r>
    </w:p>
    <w:p w:rsidR="00513131" w:rsidRPr="00FA1D9D" w:rsidRDefault="00513131" w:rsidP="00513131">
      <w:pPr>
        <w:rPr>
          <w:rFonts w:ascii="Times New Roman" w:hAnsi="Times New Roman" w:cs="Times New Roman"/>
        </w:rPr>
      </w:pPr>
      <w:r w:rsidRPr="00FA1D9D">
        <w:rPr>
          <w:rFonts w:ascii="Times New Roman" w:hAnsi="Times New Roman" w:cs="Times New Roman"/>
        </w:rPr>
        <w:t>A Szervezők fenntartja magának a jogot arra, hogy ezen feltételeket vagy magát a Nyereményjátékot kiegészítse vagy módosítsa, kizárólag oly módon, hogy a Nyereményjáték feltételei a játékosok számára kedvezőbbek legyenek. Ezt a nyereményjátékot a Facebook semmilyen formában nem támogatja, azzal összefüggésbe nem hozható.</w:t>
      </w:r>
    </w:p>
    <w:p w:rsidR="00513131" w:rsidRPr="00FA1D9D" w:rsidRDefault="00513131" w:rsidP="00513131">
      <w:pPr>
        <w:rPr>
          <w:rFonts w:ascii="Times New Roman" w:hAnsi="Times New Roman" w:cs="Times New Roman"/>
        </w:rPr>
      </w:pPr>
      <w:r w:rsidRPr="00FA1D9D">
        <w:rPr>
          <w:rFonts w:ascii="Times New Roman" w:hAnsi="Times New Roman" w:cs="Times New Roman"/>
        </w:rPr>
        <w:t>Adatkezelési Tájékoztató</w:t>
      </w:r>
    </w:p>
    <w:p w:rsidR="00513131" w:rsidRPr="00FA1D9D" w:rsidRDefault="00513131" w:rsidP="00C96DFF">
      <w:pPr>
        <w:spacing w:after="0"/>
        <w:rPr>
          <w:rFonts w:ascii="Times New Roman" w:hAnsi="Times New Roman" w:cs="Times New Roman"/>
        </w:rPr>
      </w:pPr>
      <w:r w:rsidRPr="00FA1D9D">
        <w:rPr>
          <w:rFonts w:ascii="Times New Roman" w:hAnsi="Times New Roman" w:cs="Times New Roman"/>
        </w:rPr>
        <w:t xml:space="preserve">Ez az adatkezelési tájékoztató </w:t>
      </w:r>
      <w:proofErr w:type="gramStart"/>
      <w:r w:rsidRPr="00FA1D9D">
        <w:rPr>
          <w:rFonts w:ascii="Times New Roman" w:hAnsi="Times New Roman" w:cs="Times New Roman"/>
        </w:rPr>
        <w:t>a</w:t>
      </w:r>
      <w:proofErr w:type="gramEnd"/>
      <w:r w:rsidRPr="00FA1D9D">
        <w:rPr>
          <w:rFonts w:ascii="Times New Roman" w:hAnsi="Times New Roman" w:cs="Times New Roman"/>
        </w:rPr>
        <w:t xml:space="preserve"> </w:t>
      </w:r>
      <w:r w:rsidR="00C96DFF" w:rsidRPr="00512117">
        <w:rPr>
          <w:rFonts w:ascii="Times New Roman" w:hAnsi="Times New Roman"/>
          <w:b/>
          <w:bCs/>
        </w:rPr>
        <w:t>Az „</w:t>
      </w:r>
      <w:r w:rsidR="00C96DFF" w:rsidRPr="00512117">
        <w:rPr>
          <w:rFonts w:ascii="Times New Roman" w:hAnsi="Times New Roman"/>
          <w:b/>
          <w:bCs/>
          <w:caps/>
        </w:rPr>
        <w:t>Jégen a csapatunk</w:t>
      </w:r>
      <w:r w:rsidR="00C96DFF" w:rsidRPr="00512117">
        <w:rPr>
          <w:rFonts w:ascii="Times New Roman" w:hAnsi="Times New Roman"/>
          <w:b/>
          <w:bCs/>
        </w:rPr>
        <w:t>” nyereményjáték</w:t>
      </w:r>
      <w:r w:rsidR="00C96DFF" w:rsidRPr="00FA1D9D">
        <w:rPr>
          <w:rFonts w:ascii="Times New Roman" w:hAnsi="Times New Roman" w:cs="Times New Roman"/>
        </w:rPr>
        <w:t xml:space="preserve"> </w:t>
      </w:r>
      <w:r w:rsidRPr="00FA1D9D">
        <w:rPr>
          <w:rFonts w:ascii="Times New Roman" w:hAnsi="Times New Roman" w:cs="Times New Roman"/>
        </w:rPr>
        <w:t>(„Nyereményjáték”) adatkezelési feltételeit tartalmazza.</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Adatkezelő: </w:t>
      </w:r>
      <w:r w:rsidR="00C96DFF" w:rsidRPr="00512117">
        <w:rPr>
          <w:rFonts w:ascii="Times New Roman" w:hAnsi="Times New Roman"/>
          <w:b/>
        </w:rPr>
        <w:t>4D Ultrahang Kft.</w:t>
      </w:r>
      <w:r w:rsidR="00C96DFF" w:rsidRPr="00512117">
        <w:rPr>
          <w:rFonts w:ascii="Times New Roman" w:hAnsi="Times New Roman"/>
        </w:rPr>
        <w:t xml:space="preserve"> (székhely: 8000 Székesfehérvár Huszár utca 2. Fsz. 1; cégjegyzékszám:</w:t>
      </w:r>
      <w:r w:rsidR="00C96DFF" w:rsidRPr="00512117">
        <w:t xml:space="preserve"> </w:t>
      </w:r>
      <w:r w:rsidR="00C96DFF" w:rsidRPr="00512117">
        <w:rPr>
          <w:rFonts w:ascii="Times New Roman" w:hAnsi="Times New Roman"/>
        </w:rPr>
        <w:t>07-09-008669</w:t>
      </w:r>
      <w:r w:rsidR="00C96DFF">
        <w:rPr>
          <w:rFonts w:ascii="Times New Roman" w:hAnsi="Times New Roman"/>
        </w:rPr>
        <w:t>)</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adatkezelés célja: a nyereményjáték lebonyolítása, a résztvevők regisztrálása, kapcsolattartás, adminisztráció, a nyertesek beazonosítása és értesítése, valamint a nyeremények átadása.</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adatkezelés jogalapja:</w:t>
      </w:r>
    </w:p>
    <w:p w:rsidR="00513131" w:rsidRPr="00FA1D9D" w:rsidRDefault="00513131" w:rsidP="00513131">
      <w:pPr>
        <w:rPr>
          <w:rFonts w:ascii="Times New Roman" w:hAnsi="Times New Roman" w:cs="Times New Roman"/>
        </w:rPr>
      </w:pPr>
      <w:r w:rsidRPr="00FA1D9D">
        <w:rPr>
          <w:rFonts w:ascii="Times New Roman" w:hAnsi="Times New Roman" w:cs="Times New Roman"/>
        </w:rPr>
        <w:t>(i) a Nyereményjáték szervezése, az érintettekkel való kapcsolattartás és a nyertesek nevének közzététele kapcsán: az érintett önkéntes és kifejezett hozzájárulása. GDPR 6. cikk (1) bekezdés a) pont,</w:t>
      </w:r>
    </w:p>
    <w:p w:rsidR="00513131" w:rsidRPr="00FA1D9D" w:rsidRDefault="00513131" w:rsidP="00513131">
      <w:pPr>
        <w:rPr>
          <w:rFonts w:ascii="Times New Roman" w:hAnsi="Times New Roman" w:cs="Times New Roman"/>
        </w:rPr>
      </w:pPr>
      <w:r w:rsidRPr="00FA1D9D">
        <w:rPr>
          <w:rFonts w:ascii="Times New Roman" w:hAnsi="Times New Roman" w:cs="Times New Roman"/>
        </w:rPr>
        <w:t xml:space="preserve">(ii) a Nyereményjáték tisztaságának és az Adatkezelők jó hírnevének megőrzése érdekében, valamint Nyereményjáték céljainak elérése érdekében a Szabályzat </w:t>
      </w:r>
      <w:r w:rsidR="00FA1D9D">
        <w:rPr>
          <w:rFonts w:ascii="Times New Roman" w:hAnsi="Times New Roman" w:cs="Times New Roman"/>
        </w:rPr>
        <w:t>1</w:t>
      </w:r>
      <w:r w:rsidRPr="00FA1D9D">
        <w:rPr>
          <w:rFonts w:ascii="Times New Roman" w:hAnsi="Times New Roman" w:cs="Times New Roman"/>
        </w:rPr>
        <w:t>. pontjában rögzíttek szerint moderálja a tartalmat, ebben az esetben az adatkezelés jogalapja az adatkezelő jogos érdeke, GDPR 6. cikk (1) bekezdés f) pont.</w:t>
      </w:r>
    </w:p>
    <w:p w:rsidR="00513131" w:rsidRPr="00FA1D9D" w:rsidRDefault="00513131" w:rsidP="00513131">
      <w:pPr>
        <w:rPr>
          <w:rFonts w:ascii="Times New Roman" w:hAnsi="Times New Roman" w:cs="Times New Roman"/>
        </w:rPr>
      </w:pPr>
      <w:r w:rsidRPr="00FA1D9D">
        <w:rPr>
          <w:rFonts w:ascii="Times New Roman" w:hAnsi="Times New Roman" w:cs="Times New Roman"/>
        </w:rPr>
        <w:t>(iii) A nyeremények átadásával összefüggő adózási és számviteli kötelezettségek teljesítése céljából, valamint bírósági és hatósági előírások teljesítése érdekében a jogalap az adatkezelőre vonatozó jogi kötelezettség teljesítése, illetve az adatkezelés közérdekű feladat végrehajtásához szükséges a GDPR 6. cikk (1) bekezdés c) és e) pontjai.</w:t>
      </w:r>
    </w:p>
    <w:p w:rsidR="00513131" w:rsidRPr="00FA1D9D" w:rsidRDefault="00513131" w:rsidP="00513131">
      <w:pPr>
        <w:rPr>
          <w:rFonts w:ascii="Times New Roman" w:hAnsi="Times New Roman" w:cs="Times New Roman"/>
        </w:rPr>
      </w:pPr>
      <w:r w:rsidRPr="00FA1D9D">
        <w:rPr>
          <w:rFonts w:ascii="Times New Roman" w:hAnsi="Times New Roman" w:cs="Times New Roman"/>
        </w:rPr>
        <w:t>Kezelt személyes adatok típusa:</w:t>
      </w:r>
    </w:p>
    <w:p w:rsidR="00513131" w:rsidRPr="00FA1D9D" w:rsidRDefault="00513131" w:rsidP="00513131">
      <w:pPr>
        <w:rPr>
          <w:rFonts w:ascii="Times New Roman" w:hAnsi="Times New Roman" w:cs="Times New Roman"/>
        </w:rPr>
      </w:pPr>
      <w:r w:rsidRPr="00FA1D9D">
        <w:rPr>
          <w:rFonts w:ascii="Times New Roman" w:hAnsi="Times New Roman" w:cs="Times New Roman"/>
        </w:rPr>
        <w:t>(i) minden résztvevő esetében: [Facebook/instagram] profil kép és profil név,</w:t>
      </w:r>
    </w:p>
    <w:p w:rsidR="00513131" w:rsidRPr="00FA1D9D" w:rsidRDefault="00513131" w:rsidP="00513131">
      <w:pPr>
        <w:rPr>
          <w:rFonts w:ascii="Times New Roman" w:hAnsi="Times New Roman" w:cs="Times New Roman"/>
        </w:rPr>
      </w:pPr>
      <w:r w:rsidRPr="00FA1D9D">
        <w:rPr>
          <w:rFonts w:ascii="Times New Roman" w:hAnsi="Times New Roman" w:cs="Times New Roman"/>
        </w:rPr>
        <w:t>(ii) A nyerteseknek ezen túlmenően a következő személyes adatok: teljes név, lakcím, személyi igazolvány száma,</w:t>
      </w:r>
    </w:p>
    <w:p w:rsidR="00C96DFF" w:rsidRDefault="00513131" w:rsidP="00513131">
      <w:pPr>
        <w:rPr>
          <w:rFonts w:ascii="Times New Roman" w:hAnsi="Times New Roman"/>
        </w:rPr>
      </w:pPr>
      <w:r w:rsidRPr="00FA1D9D">
        <w:rPr>
          <w:rFonts w:ascii="Times New Roman" w:hAnsi="Times New Roman" w:cs="Times New Roman"/>
        </w:rPr>
        <w:t xml:space="preserve">Az adatkezelés időtartama: (i) a résztvevők adatait a nyeremények átadását, illetve a Szabályzat 2. pontjában meghatározott időpontig (nyereményjáték lezárása) kezelik az Adatkezelők, míg a nyertesek adatait a Polgári Törvénykönyv elévülésre vonatkozó szabályai (5 év) őrzi a </w:t>
      </w:r>
      <w:r w:rsidR="00C96DFF" w:rsidRPr="00512117">
        <w:rPr>
          <w:rFonts w:ascii="Times New Roman" w:hAnsi="Times New Roman"/>
          <w:b/>
        </w:rPr>
        <w:t>4D Ultrahang Kft.</w:t>
      </w:r>
      <w:r w:rsidR="00C96DFF" w:rsidRPr="00512117">
        <w:rPr>
          <w:rFonts w:ascii="Times New Roman" w:hAnsi="Times New Roman"/>
        </w:rPr>
        <w:t xml:space="preserve"> (székhely: 8000 Székesfehérvár Huszár utca 2. Fsz. 1</w:t>
      </w:r>
      <w:r w:rsidR="00C96DFF">
        <w:rPr>
          <w:rFonts w:ascii="Times New Roman" w:hAnsi="Times New Roman"/>
        </w:rPr>
        <w:t>)</w:t>
      </w:r>
      <w:r w:rsidR="00C96DFF" w:rsidRPr="00512117">
        <w:rPr>
          <w:rFonts w:ascii="Times New Roman" w:hAnsi="Times New Roman"/>
        </w:rPr>
        <w:t xml:space="preserve">; </w:t>
      </w:r>
      <w:r w:rsidRPr="00FA1D9D">
        <w:rPr>
          <w:rFonts w:ascii="Times New Roman" w:hAnsi="Times New Roman" w:cs="Times New Roman"/>
        </w:rPr>
        <w:t xml:space="preserve">illetve ha a személyes adat olyan dokumentumban található, amely számviteli szempontból bizonylatnak (is) minősül, a dokumentumot annak elkészítésétől számított legalább 8 évig [2000. évi C. törvény 169.§ (1)-(2) bekezdés] őrizi meg a </w:t>
      </w:r>
      <w:r w:rsidR="00C96DFF" w:rsidRPr="00512117">
        <w:rPr>
          <w:rFonts w:ascii="Times New Roman" w:hAnsi="Times New Roman"/>
          <w:b/>
        </w:rPr>
        <w:t>4D Ultrahang Kft.</w:t>
      </w:r>
      <w:r w:rsidR="00C96DFF" w:rsidRPr="00512117">
        <w:rPr>
          <w:rFonts w:ascii="Times New Roman" w:hAnsi="Times New Roman"/>
        </w:rPr>
        <w:t xml:space="preserve"> (székhely: 8000 Székesfehérvár Huszár utca 2. Fsz. 1</w:t>
      </w:r>
      <w:r w:rsidR="00C96DFF">
        <w:rPr>
          <w:rFonts w:ascii="Times New Roman" w:hAnsi="Times New Roman"/>
        </w:rPr>
        <w:t>)</w:t>
      </w:r>
    </w:p>
    <w:p w:rsidR="00513131" w:rsidRPr="00FA1D9D" w:rsidRDefault="00513131" w:rsidP="00513131">
      <w:pPr>
        <w:rPr>
          <w:rFonts w:ascii="Times New Roman" w:hAnsi="Times New Roman" w:cs="Times New Roman"/>
        </w:rPr>
      </w:pPr>
      <w:r w:rsidRPr="00FA1D9D">
        <w:rPr>
          <w:rFonts w:ascii="Times New Roman" w:hAnsi="Times New Roman" w:cs="Times New Roman"/>
        </w:rPr>
        <w:lastRenderedPageBreak/>
        <w:t>Adatfeldolgozók, további címzettek: A személyes adatok feldolgozására az Adatkezelők által megbízott alábbi adatfeldolgozók jogosultak:</w:t>
      </w:r>
    </w:p>
    <w:p w:rsidR="00513131" w:rsidRPr="00FA1D9D" w:rsidRDefault="00513131" w:rsidP="00513131">
      <w:pPr>
        <w:rPr>
          <w:rFonts w:ascii="Times New Roman" w:hAnsi="Times New Roman" w:cs="Times New Roman"/>
        </w:rPr>
      </w:pPr>
      <w:r w:rsidRPr="00FA1D9D">
        <w:rPr>
          <w:rFonts w:ascii="Times New Roman" w:hAnsi="Times New Roman" w:cs="Times New Roman"/>
        </w:rPr>
        <w:t>(i</w:t>
      </w:r>
      <w:proofErr w:type="gramStart"/>
      <w:r w:rsidRPr="00FA1D9D">
        <w:rPr>
          <w:rFonts w:ascii="Times New Roman" w:hAnsi="Times New Roman" w:cs="Times New Roman"/>
        </w:rPr>
        <w:t xml:space="preserve">)  </w:t>
      </w:r>
      <w:r w:rsidR="00C96DFF" w:rsidRPr="00512117">
        <w:rPr>
          <w:rFonts w:ascii="Times New Roman" w:hAnsi="Times New Roman"/>
          <w:b/>
        </w:rPr>
        <w:t>4D</w:t>
      </w:r>
      <w:proofErr w:type="gramEnd"/>
      <w:r w:rsidR="00C96DFF" w:rsidRPr="00512117">
        <w:rPr>
          <w:rFonts w:ascii="Times New Roman" w:hAnsi="Times New Roman"/>
          <w:b/>
        </w:rPr>
        <w:t xml:space="preserve"> Ultrahang Kft.</w:t>
      </w:r>
      <w:r w:rsidR="00C96DFF" w:rsidRPr="00512117">
        <w:rPr>
          <w:rFonts w:ascii="Times New Roman" w:hAnsi="Times New Roman"/>
        </w:rPr>
        <w:t xml:space="preserve"> (székhely: 8000 Székesfehérvár Huszár utca 2. Fsz. 1</w:t>
      </w:r>
      <w:r w:rsidR="00C96DFF">
        <w:rPr>
          <w:rFonts w:ascii="Times New Roman" w:hAnsi="Times New Roman"/>
        </w:rPr>
        <w:t xml:space="preserve">) </w:t>
      </w:r>
      <w:r w:rsidRPr="00FA1D9D">
        <w:rPr>
          <w:rFonts w:ascii="Times New Roman" w:hAnsi="Times New Roman" w:cs="Times New Roman"/>
        </w:rPr>
        <w:t>az adatfeldolgozás célja a Nyereményjáték levezetése, adminisztráció, a résztvevők kéréseinek teljesítése és a kérdések megválaszolása, a nyertesek értesítése és a kapcsolódó adminisztráció, az Adatkezelők által meghatározott moderálási elvek alapján elvégzett moderálás,</w:t>
      </w:r>
    </w:p>
    <w:p w:rsidR="00513131" w:rsidRPr="00FA1D9D" w:rsidRDefault="00513131" w:rsidP="00513131">
      <w:pPr>
        <w:rPr>
          <w:rFonts w:ascii="Times New Roman" w:hAnsi="Times New Roman" w:cs="Times New Roman"/>
        </w:rPr>
      </w:pPr>
      <w:r w:rsidRPr="00FA1D9D">
        <w:rPr>
          <w:rFonts w:ascii="Times New Roman" w:hAnsi="Times New Roman" w:cs="Times New Roman"/>
        </w:rPr>
        <w:t>(ii) l</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adatszolgáltatás elmaradásának lehetséges következményei: az érintett nem tud részt venni a nyereményjátékban, visszavonás esetén – ha a visszavonás a nyeremények átadása előtt történik - a nyereményjátékból kizárásra kerül az érintett.</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jogai az adatkezeléssel összefüggésben</w:t>
      </w:r>
    </w:p>
    <w:p w:rsidR="00513131" w:rsidRPr="00FA1D9D" w:rsidRDefault="00513131" w:rsidP="00513131">
      <w:pPr>
        <w:rPr>
          <w:rFonts w:ascii="Times New Roman" w:hAnsi="Times New Roman" w:cs="Times New Roman"/>
        </w:rPr>
      </w:pPr>
      <w:r w:rsidRPr="00FA1D9D">
        <w:rPr>
          <w:rFonts w:ascii="Times New Roman" w:hAnsi="Times New Roman" w:cs="Times New Roman"/>
        </w:rPr>
        <w:t>A jelen pontban felsorolt jogokat az érintett (a Szabályzatban: résztvevő, illetve nyertes) az elérhetőségeken keresztül gyakorolhatja: l</w:t>
      </w:r>
    </w:p>
    <w:p w:rsidR="00513131" w:rsidRPr="00FA1D9D" w:rsidRDefault="00513131" w:rsidP="00513131">
      <w:pPr>
        <w:rPr>
          <w:rFonts w:ascii="Times New Roman" w:hAnsi="Times New Roman" w:cs="Times New Roman"/>
        </w:rPr>
      </w:pPr>
      <w:r w:rsidRPr="00FA1D9D">
        <w:rPr>
          <w:rFonts w:ascii="Times New Roman" w:hAnsi="Times New Roman" w:cs="Times New Roman"/>
        </w:rPr>
        <w:t>A tájékoztatást az érintett személyazonosságának igazolását követően adja meg az adatkezelő. Az adatkezelő indokolatlan késedelem nélkül, de mindenféleképpen a kérelem beérkezésétől számított egy hónapon belül tájékoztatja az érintettet a jelen pontban foglalt jogokkal kapcsolatos érinteti kérelem nyomán hozott intézkedésekről. Szükség esetén, figyelembe véve a kérelem összetettségét és a kérelmek számát, ez a határidő további két hónappal meghosszabbítható.</w:t>
      </w:r>
    </w:p>
    <w:p w:rsidR="00513131" w:rsidRPr="00FA1D9D" w:rsidRDefault="00513131" w:rsidP="00513131">
      <w:pPr>
        <w:rPr>
          <w:rFonts w:ascii="Times New Roman" w:hAnsi="Times New Roman" w:cs="Times New Roman"/>
        </w:rPr>
      </w:pPr>
      <w:r w:rsidRPr="00FA1D9D">
        <w:rPr>
          <w:rFonts w:ascii="Times New Roman" w:hAnsi="Times New Roman" w:cs="Times New Roman"/>
        </w:rPr>
        <w:t>1.1 Az érintett hozzáférési joga (GDPR 15.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13131" w:rsidRPr="00FA1D9D" w:rsidRDefault="00513131" w:rsidP="00513131">
      <w:pPr>
        <w:rPr>
          <w:rFonts w:ascii="Times New Roman" w:hAnsi="Times New Roman" w:cs="Times New Roman"/>
        </w:rPr>
      </w:pPr>
      <w:r w:rsidRPr="00FA1D9D">
        <w:rPr>
          <w:rFonts w:ascii="Times New Roman" w:hAnsi="Times New Roman" w:cs="Times New Roman"/>
        </w:rPr>
        <w:t>(i) az adatkezelés céljai;</w:t>
      </w:r>
    </w:p>
    <w:p w:rsidR="00513131" w:rsidRPr="00FA1D9D" w:rsidRDefault="00513131" w:rsidP="00513131">
      <w:pPr>
        <w:rPr>
          <w:rFonts w:ascii="Times New Roman" w:hAnsi="Times New Roman" w:cs="Times New Roman"/>
        </w:rPr>
      </w:pPr>
      <w:r w:rsidRPr="00FA1D9D">
        <w:rPr>
          <w:rFonts w:ascii="Times New Roman" w:hAnsi="Times New Roman" w:cs="Times New Roman"/>
        </w:rPr>
        <w:t>(ii) az érintett személyes adatok kategóriái;</w:t>
      </w:r>
    </w:p>
    <w:p w:rsidR="00513131" w:rsidRPr="00FA1D9D" w:rsidRDefault="00513131" w:rsidP="00513131">
      <w:pPr>
        <w:rPr>
          <w:rFonts w:ascii="Times New Roman" w:hAnsi="Times New Roman" w:cs="Times New Roman"/>
        </w:rPr>
      </w:pPr>
      <w:r w:rsidRPr="00FA1D9D">
        <w:rPr>
          <w:rFonts w:ascii="Times New Roman" w:hAnsi="Times New Roman" w:cs="Times New Roman"/>
        </w:rPr>
        <w:t>(iii) azon címzettek vagy címzettek kategóriái, akikkel, illetve amelyekkel a személyes adatokat közölték vagy közölni fogják, ideértve különösen a harmadik országbeli címzetteket, illetve a nemzetközi szervezeteket; valamint a továbbítás megfelelő garanciái</w:t>
      </w:r>
    </w:p>
    <w:p w:rsidR="00513131" w:rsidRPr="00FA1D9D" w:rsidRDefault="00513131" w:rsidP="00513131">
      <w:pPr>
        <w:rPr>
          <w:rFonts w:ascii="Times New Roman" w:hAnsi="Times New Roman" w:cs="Times New Roman"/>
        </w:rPr>
      </w:pPr>
      <w:r w:rsidRPr="00FA1D9D">
        <w:rPr>
          <w:rFonts w:ascii="Times New Roman" w:hAnsi="Times New Roman" w:cs="Times New Roman"/>
        </w:rPr>
        <w:t>(iv) a személyes adatok tárolásának tervezett időtartama;</w:t>
      </w:r>
    </w:p>
    <w:p w:rsidR="00513131" w:rsidRPr="00FA1D9D" w:rsidRDefault="00513131" w:rsidP="00513131">
      <w:pPr>
        <w:rPr>
          <w:rFonts w:ascii="Times New Roman" w:hAnsi="Times New Roman" w:cs="Times New Roman"/>
        </w:rPr>
      </w:pPr>
      <w:r w:rsidRPr="00FA1D9D">
        <w:rPr>
          <w:rFonts w:ascii="Times New Roman" w:hAnsi="Times New Roman" w:cs="Times New Roman"/>
        </w:rPr>
        <w:t>(v) a helyesbítés, törlés, adatkezelés korlátozásának joga,</w:t>
      </w:r>
    </w:p>
    <w:p w:rsidR="00513131" w:rsidRPr="00FA1D9D" w:rsidRDefault="00513131" w:rsidP="00513131">
      <w:pPr>
        <w:rPr>
          <w:rFonts w:ascii="Times New Roman" w:hAnsi="Times New Roman" w:cs="Times New Roman"/>
        </w:rPr>
      </w:pPr>
      <w:r w:rsidRPr="00FA1D9D">
        <w:rPr>
          <w:rFonts w:ascii="Times New Roman" w:hAnsi="Times New Roman" w:cs="Times New Roman"/>
        </w:rPr>
        <w:t>(vi) a tiltakozás és a felügyeleti hatósághoz címzett panasz benyújtásának joga;</w:t>
      </w:r>
    </w:p>
    <w:p w:rsidR="00513131" w:rsidRPr="00FA1D9D" w:rsidRDefault="00513131" w:rsidP="00513131">
      <w:pPr>
        <w:rPr>
          <w:rFonts w:ascii="Times New Roman" w:hAnsi="Times New Roman" w:cs="Times New Roman"/>
        </w:rPr>
      </w:pPr>
      <w:r w:rsidRPr="00FA1D9D">
        <w:rPr>
          <w:rFonts w:ascii="Times New Roman" w:hAnsi="Times New Roman" w:cs="Times New Roman"/>
        </w:rPr>
        <w:t>(vii)  ha nem az érintettől gyűjtötték, akkor az adat forrására vonatkozó minden információ;</w:t>
      </w:r>
    </w:p>
    <w:p w:rsidR="00513131" w:rsidRPr="00FA1D9D" w:rsidRDefault="00513131" w:rsidP="00513131">
      <w:pPr>
        <w:rPr>
          <w:rFonts w:ascii="Times New Roman" w:hAnsi="Times New Roman" w:cs="Times New Roman"/>
        </w:rPr>
      </w:pPr>
      <w:r w:rsidRPr="00FA1D9D">
        <w:rPr>
          <w:rFonts w:ascii="Times New Roman" w:hAnsi="Times New Roman" w:cs="Times New Roman"/>
        </w:rPr>
        <w:t>(viii) az automatizált döntéshozatal ténye,</w:t>
      </w:r>
    </w:p>
    <w:p w:rsidR="00513131" w:rsidRPr="00FA1D9D" w:rsidRDefault="00513131" w:rsidP="00513131">
      <w:pPr>
        <w:rPr>
          <w:rFonts w:ascii="Times New Roman" w:hAnsi="Times New Roman" w:cs="Times New Roman"/>
        </w:rPr>
      </w:pPr>
      <w:r w:rsidRPr="00FA1D9D">
        <w:rPr>
          <w:rFonts w:ascii="Times New Roman" w:hAnsi="Times New Roman" w:cs="Times New Roman"/>
        </w:rPr>
        <w:t>(ix) a profilalkotás ténye, ideértve az alkalmazott logikára és arra vonatkozó érthető információk, hogy az ilyen adatkezelés milyen jelentőséggel bír, és az érintettre nézve milyen várható következményekkel jár.</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Adatkezelők (közös adatkezelés esetén bármelyik megjelölt adatkezelő) az adatkezelés tárgyát képező személyes adatok másolatát az érintett rendelkezésére bocsátja. Az érintett által kért további másolatokért az adatkezelő az adminisztratív költségeken alapuló, észszerű mértékű díjat számíthat fel.</w:t>
      </w:r>
    </w:p>
    <w:p w:rsidR="00513131" w:rsidRPr="00FA1D9D" w:rsidRDefault="00513131" w:rsidP="00513131">
      <w:pPr>
        <w:rPr>
          <w:rFonts w:ascii="Times New Roman" w:hAnsi="Times New Roman" w:cs="Times New Roman"/>
        </w:rPr>
      </w:pPr>
      <w:r w:rsidRPr="00FA1D9D">
        <w:rPr>
          <w:rFonts w:ascii="Times New Roman" w:hAnsi="Times New Roman" w:cs="Times New Roman"/>
        </w:rPr>
        <w:t>7.2 Helyesbítéshez való jog (GDPR 16.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513131" w:rsidRPr="00FA1D9D" w:rsidRDefault="00513131" w:rsidP="00513131">
      <w:pPr>
        <w:rPr>
          <w:rFonts w:ascii="Times New Roman" w:hAnsi="Times New Roman" w:cs="Times New Roman"/>
        </w:rPr>
      </w:pPr>
      <w:r w:rsidRPr="00FA1D9D">
        <w:rPr>
          <w:rFonts w:ascii="Times New Roman" w:hAnsi="Times New Roman" w:cs="Times New Roman"/>
        </w:rPr>
        <w:t>7.3 Törléshez való jog (GDPR 17.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arra, hogy kérje a személyes adatai törlését, illetve, ha a személyes adatokat nyilvánosságra hozták, annak a joga, hogy az adatkezelő értesítse a személyes adatokat kezelő más adatkezelőket a törlésre irányuló kérésről ha</w:t>
      </w:r>
    </w:p>
    <w:p w:rsidR="00513131" w:rsidRPr="00FA1D9D" w:rsidRDefault="00513131" w:rsidP="00513131">
      <w:pPr>
        <w:rPr>
          <w:rFonts w:ascii="Times New Roman" w:hAnsi="Times New Roman" w:cs="Times New Roman"/>
        </w:rPr>
      </w:pPr>
      <w:r w:rsidRPr="00FA1D9D">
        <w:rPr>
          <w:rFonts w:ascii="Times New Roman" w:hAnsi="Times New Roman" w:cs="Times New Roman"/>
        </w:rPr>
        <w:lastRenderedPageBreak/>
        <w:t>(i) a személyes adatokra már nincs szükség abból a célból, amelyből azokat gyűjtötték vagy más módon kezelték;</w:t>
      </w:r>
    </w:p>
    <w:p w:rsidR="00513131" w:rsidRPr="00FA1D9D" w:rsidRDefault="00513131" w:rsidP="00513131">
      <w:pPr>
        <w:rPr>
          <w:rFonts w:ascii="Times New Roman" w:hAnsi="Times New Roman" w:cs="Times New Roman"/>
        </w:rPr>
      </w:pPr>
      <w:r w:rsidRPr="00FA1D9D">
        <w:rPr>
          <w:rFonts w:ascii="Times New Roman" w:hAnsi="Times New Roman" w:cs="Times New Roman"/>
        </w:rPr>
        <w:t>(ii) a résztvevő visszavonja hozzájárulását és az adatkezelésnek nincs más jogalapja;</w:t>
      </w:r>
    </w:p>
    <w:p w:rsidR="00513131" w:rsidRPr="00FA1D9D" w:rsidRDefault="00513131" w:rsidP="00513131">
      <w:pPr>
        <w:rPr>
          <w:rFonts w:ascii="Times New Roman" w:hAnsi="Times New Roman" w:cs="Times New Roman"/>
        </w:rPr>
      </w:pPr>
      <w:r w:rsidRPr="00FA1D9D">
        <w:rPr>
          <w:rFonts w:ascii="Times New Roman" w:hAnsi="Times New Roman" w:cs="Times New Roman"/>
        </w:rPr>
        <w:t>(iii) a résztvevő tiltakozik személyes adatai kezelése miatt;</w:t>
      </w:r>
    </w:p>
    <w:p w:rsidR="00513131" w:rsidRPr="00FA1D9D" w:rsidRDefault="00513131" w:rsidP="00513131">
      <w:pPr>
        <w:rPr>
          <w:rFonts w:ascii="Times New Roman" w:hAnsi="Times New Roman" w:cs="Times New Roman"/>
        </w:rPr>
      </w:pPr>
      <w:r w:rsidRPr="00FA1D9D">
        <w:rPr>
          <w:rFonts w:ascii="Times New Roman" w:hAnsi="Times New Roman" w:cs="Times New Roman"/>
        </w:rPr>
        <w:t>(iv) a személyes adatokat jogellenesen kezelték;</w:t>
      </w:r>
    </w:p>
    <w:p w:rsidR="00513131" w:rsidRPr="00FA1D9D" w:rsidRDefault="00513131" w:rsidP="00513131">
      <w:pPr>
        <w:rPr>
          <w:rFonts w:ascii="Times New Roman" w:hAnsi="Times New Roman" w:cs="Times New Roman"/>
        </w:rPr>
      </w:pPr>
      <w:r w:rsidRPr="00FA1D9D">
        <w:rPr>
          <w:rFonts w:ascii="Times New Roman" w:hAnsi="Times New Roman" w:cs="Times New Roman"/>
        </w:rPr>
        <w:t>(v) a személyes adatokat az adatkezelőre alkalmazandó uniós vagy tagállami jogban előírt jogi kötelezettség teljesítéséhez törölni kell.</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tudomásul veszi, hogy amennyiben a törlési kérelem a nyeremények átadása előtt történik a nyereményjátékból kizárásra kerül az érintett.</w:t>
      </w:r>
    </w:p>
    <w:p w:rsidR="00513131" w:rsidRPr="00FA1D9D" w:rsidRDefault="00513131" w:rsidP="00513131">
      <w:pPr>
        <w:rPr>
          <w:rFonts w:ascii="Times New Roman" w:hAnsi="Times New Roman" w:cs="Times New Roman"/>
        </w:rPr>
      </w:pPr>
      <w:r w:rsidRPr="00FA1D9D">
        <w:rPr>
          <w:rFonts w:ascii="Times New Roman" w:hAnsi="Times New Roman" w:cs="Times New Roman"/>
        </w:rPr>
        <w:t>7.4 Az adatkezelés korlátozásához való jog (GDPR 18.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arra, hogy kérje a személyes adatai korlátozását. 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 korlátozást kérőt az adatkezelő előzetesen tájékoztatja a korlátozás feloldásáról.</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kérheti az adatkezelés korlátozását, ha</w:t>
      </w:r>
    </w:p>
    <w:p w:rsidR="00513131" w:rsidRPr="00FA1D9D" w:rsidRDefault="00513131" w:rsidP="00513131">
      <w:pPr>
        <w:rPr>
          <w:rFonts w:ascii="Times New Roman" w:hAnsi="Times New Roman" w:cs="Times New Roman"/>
        </w:rPr>
      </w:pPr>
      <w:r w:rsidRPr="00FA1D9D">
        <w:rPr>
          <w:rFonts w:ascii="Times New Roman" w:hAnsi="Times New Roman" w:cs="Times New Roman"/>
        </w:rPr>
        <w:t>(i) az érintett vitatja a személyes adatok pontosságát, ez esetben a korlátozás arra az időtartamra vonatkozik, amely lehetővé teszi, hogy az adatkezelő ellenőrizze a személyes adatok pontosságát;</w:t>
      </w:r>
    </w:p>
    <w:p w:rsidR="00513131" w:rsidRPr="00FA1D9D" w:rsidRDefault="00513131" w:rsidP="00513131">
      <w:pPr>
        <w:rPr>
          <w:rFonts w:ascii="Times New Roman" w:hAnsi="Times New Roman" w:cs="Times New Roman"/>
        </w:rPr>
      </w:pPr>
      <w:r w:rsidRPr="00FA1D9D">
        <w:rPr>
          <w:rFonts w:ascii="Times New Roman" w:hAnsi="Times New Roman" w:cs="Times New Roman"/>
        </w:rPr>
        <w:t>(i) az adatkezelés jogellenes, és az érintett ellenzi az adatok törlését, és e helyett kéri azok felhasználásának korlátozását;</w:t>
      </w:r>
    </w:p>
    <w:p w:rsidR="00513131" w:rsidRPr="00FA1D9D" w:rsidRDefault="00513131" w:rsidP="00513131">
      <w:pPr>
        <w:rPr>
          <w:rFonts w:ascii="Times New Roman" w:hAnsi="Times New Roman" w:cs="Times New Roman"/>
        </w:rPr>
      </w:pPr>
      <w:r w:rsidRPr="00FA1D9D">
        <w:rPr>
          <w:rFonts w:ascii="Times New Roman" w:hAnsi="Times New Roman" w:cs="Times New Roman"/>
        </w:rPr>
        <w:t>(ii) az adatkezelőnek már nincs szüksége a személyes adatokra adatkezelés céljából, de az érintett igényli azokat jogi igények előterjesztéséhez, érvényesítéséhez vagy védelméhez; vagy</w:t>
      </w:r>
    </w:p>
    <w:p w:rsidR="00513131" w:rsidRPr="00FA1D9D" w:rsidRDefault="00513131" w:rsidP="00513131">
      <w:pPr>
        <w:rPr>
          <w:rFonts w:ascii="Times New Roman" w:hAnsi="Times New Roman" w:cs="Times New Roman"/>
        </w:rPr>
      </w:pPr>
      <w:r w:rsidRPr="00FA1D9D">
        <w:rPr>
          <w:rFonts w:ascii="Times New Roman" w:hAnsi="Times New Roman" w:cs="Times New Roman"/>
        </w:rPr>
        <w:t>(iii) az érintett már tiltakozott az adatkezelés ellen; ez esetben a korlátozás arra az időtartamra vonatkozik, amíg megállapításra nem kerül, hogy az adatkezelő jogos indokai elsőbbséget élveznek-e az érintett jogos indokaival szemben.</w:t>
      </w:r>
    </w:p>
    <w:p w:rsidR="00513131" w:rsidRPr="00FA1D9D" w:rsidRDefault="00513131" w:rsidP="00513131">
      <w:pPr>
        <w:rPr>
          <w:rFonts w:ascii="Times New Roman" w:hAnsi="Times New Roman" w:cs="Times New Roman"/>
        </w:rPr>
      </w:pPr>
      <w:r w:rsidRPr="00FA1D9D">
        <w:rPr>
          <w:rFonts w:ascii="Times New Roman" w:hAnsi="Times New Roman" w:cs="Times New Roman"/>
        </w:rPr>
        <w:t>7.5 Az adathordozhatósághoz való jog (GDPR 20.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Annak joga, hogy az érintett a rá vonatkozó személyes adatokat tagolt, széles körben használt, géppel olvasható formátumban megkapja, továbbá (bizonyos feltételek fennállása esetén) hogy kérje ezeknek az adatoknak egy másik adatkezelőhöz történő továbbítását.</w:t>
      </w:r>
    </w:p>
    <w:p w:rsidR="00513131" w:rsidRPr="00FA1D9D" w:rsidRDefault="00513131" w:rsidP="00513131">
      <w:pPr>
        <w:rPr>
          <w:rFonts w:ascii="Times New Roman" w:hAnsi="Times New Roman" w:cs="Times New Roman"/>
        </w:rPr>
      </w:pPr>
      <w:r w:rsidRPr="00FA1D9D">
        <w:rPr>
          <w:rFonts w:ascii="Times New Roman" w:hAnsi="Times New Roman" w:cs="Times New Roman"/>
        </w:rPr>
        <w:t>7.6 Tiltakozáshoz való jog (GDPR 21.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arra, hogy a saját helyzetével kapcsolatos okokból bármikor tiltakozzon személyes adatainak közérdekű vagy az adatkezelőre ruházott közhatalmi jogosítvány gyakorlásának keretében végzett feladat végrehajtásához szükséges adatkezelés, vagy az adatkezelő vagy egy harmadik fél jogos érdekeinek érvényesítéséhez szükséges kezelése ellen, ideértve az említett rendelkezéseken alapuló profilalkotást is.</w:t>
      </w:r>
    </w:p>
    <w:p w:rsidR="00513131" w:rsidRPr="00FA1D9D" w:rsidRDefault="00513131" w:rsidP="00513131">
      <w:pPr>
        <w:rPr>
          <w:rFonts w:ascii="Times New Roman" w:hAnsi="Times New Roman" w:cs="Times New Roman"/>
        </w:rPr>
      </w:pPr>
      <w:r w:rsidRPr="00FA1D9D">
        <w:rPr>
          <w:rFonts w:ascii="Times New Roman" w:hAnsi="Times New Roman" w:cs="Times New Roman"/>
        </w:rPr>
        <w:t>Tiltakozás esetén az adatkezelő a személyes adatokat nem kezelheti tovább, kivéve, ha azt olyan kényszerítő erejű jogos okok indokolják, amelyek elsőbbséget élveznek az érintett érdekeivel, jogaival és szabadságaival szemben, vagy amelyek jogi igények előterjesztéséhez, érvényesítéséhez vagy védelméhez kapcsolódnak.</w:t>
      </w:r>
    </w:p>
    <w:p w:rsidR="00513131" w:rsidRPr="00FA1D9D" w:rsidRDefault="00513131" w:rsidP="00513131">
      <w:pPr>
        <w:rPr>
          <w:rFonts w:ascii="Times New Roman" w:hAnsi="Times New Roman" w:cs="Times New Roman"/>
        </w:rPr>
      </w:pPr>
      <w:r w:rsidRPr="00FA1D9D">
        <w:rPr>
          <w:rFonts w:ascii="Times New Roman" w:hAnsi="Times New Roman" w:cs="Times New Roman"/>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A személyes adatok közvetlen üzletszerzés érdekében történő kezelése elleni tiltakozás esetén az adatokat e célból az adatkezelők nem kezelik.</w:t>
      </w:r>
    </w:p>
    <w:p w:rsidR="00513131" w:rsidRPr="00FA1D9D" w:rsidRDefault="00513131" w:rsidP="00513131">
      <w:pPr>
        <w:rPr>
          <w:rFonts w:ascii="Times New Roman" w:hAnsi="Times New Roman" w:cs="Times New Roman"/>
        </w:rPr>
      </w:pPr>
      <w:r w:rsidRPr="00FA1D9D">
        <w:rPr>
          <w:rFonts w:ascii="Times New Roman" w:hAnsi="Times New Roman" w:cs="Times New Roman"/>
        </w:rPr>
        <w:t>7.7 A hozzájárulás visszavonásának joga (GDPR 7.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arra, hogy hozzájárulását bármikor visszavonja, ha az adatkezelés hozzájáruláson alapul. A hozzájárulás visszavonása nem érinti a hozzájáruláson alapuló, a visszavonást megelőző adatkezelés jogszerűségét.</w:t>
      </w:r>
    </w:p>
    <w:p w:rsidR="00513131" w:rsidRPr="00FA1D9D" w:rsidRDefault="00513131" w:rsidP="00513131">
      <w:pPr>
        <w:rPr>
          <w:rFonts w:ascii="Times New Roman" w:hAnsi="Times New Roman" w:cs="Times New Roman"/>
        </w:rPr>
      </w:pPr>
      <w:r w:rsidRPr="00FA1D9D">
        <w:rPr>
          <w:rFonts w:ascii="Times New Roman" w:hAnsi="Times New Roman" w:cs="Times New Roman"/>
        </w:rPr>
        <w:lastRenderedPageBreak/>
        <w:t>A fenti pontokban foglalt jogok gyakorlása kapcsán az adatkezelők tájékoztatják az érintettet, hogy Nyereményjáték során, az Adatkezelők [Facebook/Instagram] oldalain tett bejegyzések tekintetében tudnak az érintett kéréseket teljesíteni, illetve a saját és adatfeldolgozói adatbázisaik tekintetében tudják a helyesbítési, korlátozási, törlési és tiltakozási kérelmeket teljesíteni, az érintettek saját fiókjaikért maguk tartoznak felelősséggel, a [Facebook/Instagram] által, a saját adatvédelmi és felhasználási feltételeik alapján kezelt, valamint azok szerverein tárolt személyes adatok és adatkezelési műveletek tekintetében az Adatkezelők kizárják a felelősségüket.</w:t>
      </w:r>
    </w:p>
    <w:p w:rsidR="00513131" w:rsidRPr="00FA1D9D" w:rsidRDefault="00513131" w:rsidP="00513131">
      <w:pPr>
        <w:rPr>
          <w:rFonts w:ascii="Times New Roman" w:hAnsi="Times New Roman" w:cs="Times New Roman"/>
        </w:rPr>
      </w:pPr>
      <w:r w:rsidRPr="00FA1D9D">
        <w:rPr>
          <w:rFonts w:ascii="Times New Roman" w:hAnsi="Times New Roman" w:cs="Times New Roman"/>
        </w:rPr>
        <w:t>7.8 Panasztétel joga (GDPR 77. cikk)</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jogosult a felügyeleti hatóságnál panaszt tenni, amennyiben úgy ítéli meg, hogy az adatfeldolgozás a GDPR vagy Info tv. rendelkezéseibe ütközik.</w:t>
      </w:r>
    </w:p>
    <w:p w:rsidR="00513131" w:rsidRPr="00FA1D9D" w:rsidRDefault="00513131" w:rsidP="00513131">
      <w:pPr>
        <w:rPr>
          <w:rFonts w:ascii="Times New Roman" w:hAnsi="Times New Roman" w:cs="Times New Roman"/>
        </w:rPr>
      </w:pPr>
      <w:r w:rsidRPr="00FA1D9D">
        <w:rPr>
          <w:rFonts w:ascii="Times New Roman" w:hAnsi="Times New Roman" w:cs="Times New Roman"/>
        </w:rPr>
        <w:t>7.9 Bírósági jogorvoslat</w:t>
      </w:r>
    </w:p>
    <w:p w:rsidR="00513131" w:rsidRPr="00FA1D9D" w:rsidRDefault="00513131" w:rsidP="00513131">
      <w:pPr>
        <w:rPr>
          <w:rFonts w:ascii="Times New Roman" w:hAnsi="Times New Roman" w:cs="Times New Roman"/>
        </w:rPr>
      </w:pPr>
      <w:r w:rsidRPr="00FA1D9D">
        <w:rPr>
          <w:rFonts w:ascii="Times New Roman" w:hAnsi="Times New Roman" w:cs="Times New Roman"/>
        </w:rPr>
        <w:t>Az érintett a jogainak megsértése esetén az adatkezelő ellen bírósághoz fordulhat. A per elbírálása a törvényszék hatáskörébe tartozik (Az illetékes bíróságok felsorolását a 4. pont tartalmazza). Az érintett választása szerint a per az érintett lakóhelye vagy tartózkodási helye szerinti törvényszék előtt is megindítható. A bíróság az ügyben soron kívül jár el.</w:t>
      </w:r>
    </w:p>
    <w:p w:rsidR="00513131" w:rsidRPr="00FA1D9D" w:rsidRDefault="00513131" w:rsidP="00513131">
      <w:pPr>
        <w:rPr>
          <w:rFonts w:ascii="Times New Roman" w:hAnsi="Times New Roman" w:cs="Times New Roman"/>
        </w:rPr>
      </w:pPr>
      <w:r w:rsidRPr="00FA1D9D">
        <w:rPr>
          <w:rFonts w:ascii="Times New Roman" w:hAnsi="Times New Roman" w:cs="Times New Roman"/>
        </w:rPr>
        <w:t>7.10 Kártérítéshez való jog</w:t>
      </w:r>
    </w:p>
    <w:p w:rsidR="00513131" w:rsidRPr="00FA1D9D" w:rsidRDefault="00513131" w:rsidP="00513131">
      <w:pPr>
        <w:rPr>
          <w:rFonts w:ascii="Times New Roman" w:hAnsi="Times New Roman" w:cs="Times New Roman"/>
        </w:rPr>
      </w:pPr>
      <w:r w:rsidRPr="00FA1D9D">
        <w:rPr>
          <w:rFonts w:ascii="Times New Roman" w:hAnsi="Times New Roman" w:cs="Times New Roman"/>
        </w:rPr>
        <w:t>Minden olyan személy, aki e rendelet megsértésének eredményeként vagyoni vagy nem vagyoni kárt szenvedett, az elszenvedett kárért az adatkezelőtől vagy az adatfeldolgozótól kártérítésre jogosult.</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adatkezelésben érintett valamennyi adatkezelő felelősséggel tartozik minden olyan kárért, amelyet az e rendeletet sértő adatkezelés okozott. Ha az adatkezelés az érintett személyiségi jogainak sérelmével jár, az érintett az adatkezelőtől sérelemdíjat követelhet.</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 illetve az adatfeldolgozó mentesül a felelősség alól, ha bizonyítja, hogy a kárt előidéző eseményért őt semmilyen módon nem terheli felelősség, illetve nem tartozik felelősséggel az érintett szándékos vagy súlyosan gondatlan magatartásával okozott kárért.</w:t>
      </w:r>
    </w:p>
    <w:p w:rsidR="00513131" w:rsidRPr="00FA1D9D" w:rsidRDefault="00513131" w:rsidP="00513131">
      <w:pPr>
        <w:rPr>
          <w:rFonts w:ascii="Times New Roman" w:hAnsi="Times New Roman" w:cs="Times New Roman"/>
        </w:rPr>
      </w:pPr>
      <w:r w:rsidRPr="00FA1D9D">
        <w:rPr>
          <w:rFonts w:ascii="Times New Roman" w:hAnsi="Times New Roman" w:cs="Times New Roman"/>
        </w:rPr>
        <w:t>8. Az adatkezelés biztonsága</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adatkezelők, összhangban a GDPR adatbiztonsággal kapcsolatos előírásaival megfelelő technikai és szervezeti intézkedéseket hajt végre annak érdekében, hogy a kockázat mértékének megfelelő szintű adatbiztonságot garantálják.</w:t>
      </w:r>
    </w:p>
    <w:p w:rsidR="00513131" w:rsidRPr="00FA1D9D" w:rsidRDefault="00513131" w:rsidP="00513131">
      <w:pPr>
        <w:rPr>
          <w:rFonts w:ascii="Times New Roman" w:hAnsi="Times New Roman" w:cs="Times New Roman"/>
        </w:rPr>
      </w:pPr>
      <w:r w:rsidRPr="00FA1D9D">
        <w:rPr>
          <w:rFonts w:ascii="Times New Roman" w:hAnsi="Times New Roman" w:cs="Times New Roman"/>
        </w:rPr>
        <w:t>Ennek megfelelően az adatkezelők olyan informatikai rendszereket üzemeltet, amelyek biztosítják, hogy a kezelt adatok védettek legyenek a jogosulatlan hozzáféréstől, csak az arra jogosultak számára legyen hozzáférhető, továbbá megakadályozzák a jogosulatlan megváltoztatását, megsemmisítését, véletlen megsemmisülését, sérülését, vagy hozzáférhetetlenné válását. Az adatkezelők a fenti kötelezettségek betartását adatfeldolgozóik, illetve munkavállalóik számára is előírják.</w:t>
      </w:r>
    </w:p>
    <w:p w:rsidR="00513131" w:rsidRPr="00FA1D9D" w:rsidRDefault="00513131" w:rsidP="00513131">
      <w:pPr>
        <w:rPr>
          <w:rFonts w:ascii="Times New Roman" w:hAnsi="Times New Roman" w:cs="Times New Roman"/>
        </w:rPr>
      </w:pPr>
      <w:r w:rsidRPr="00FA1D9D">
        <w:rPr>
          <w:rFonts w:ascii="Times New Roman" w:hAnsi="Times New Roman" w:cs="Times New Roman"/>
        </w:rPr>
        <w:t>Az adatkezelők rögzítik, hogy a Nyereményjáték során a [Facebook/Instagram] oldalon tárolt adatok tekintetében a [Facebook/Instagram] adatvédelmi szabályzatai az irányadók, és az adatkezelők nem felelősek az oldalak használatával összefüggésben történt jogosulatlan hozzáférésért vagy adatmegszerzésért, illetőleg az ezzel összefüggésben az érintettnél keletkezett bármilyen kárért.</w:t>
      </w:r>
    </w:p>
    <w:p w:rsidR="00513131" w:rsidRPr="00FA1D9D" w:rsidRDefault="00513131" w:rsidP="00513131">
      <w:pPr>
        <w:rPr>
          <w:rFonts w:ascii="Times New Roman" w:hAnsi="Times New Roman" w:cs="Times New Roman"/>
        </w:rPr>
      </w:pPr>
      <w:r w:rsidRPr="00FA1D9D">
        <w:rPr>
          <w:rFonts w:ascii="Times New Roman" w:hAnsi="Times New Roman" w:cs="Times New Roman"/>
        </w:rPr>
        <w:t>Székesfehérvár, 2025.</w:t>
      </w:r>
      <w:r w:rsidR="00C96DFF">
        <w:rPr>
          <w:rFonts w:ascii="Times New Roman" w:hAnsi="Times New Roman" w:cs="Times New Roman"/>
        </w:rPr>
        <w:t>Auguszuts 15.</w:t>
      </w:r>
    </w:p>
    <w:p w:rsidR="00901364" w:rsidRPr="00FA1D9D" w:rsidRDefault="00FA1D9D" w:rsidP="00513131">
      <w:pPr>
        <w:rPr>
          <w:rFonts w:ascii="Times New Roman" w:hAnsi="Times New Roman" w:cs="Times New Roman"/>
        </w:rPr>
      </w:pPr>
      <w:r w:rsidRPr="00FA1D9D">
        <w:rPr>
          <w:rFonts w:ascii="Times New Roman" w:hAnsi="Times New Roman" w:cs="Times New Roman"/>
          <w:b/>
          <w:bCs/>
        </w:rPr>
        <w:br/>
      </w:r>
      <w:r w:rsidR="00513131" w:rsidRPr="00FA1D9D">
        <w:rPr>
          <w:rFonts w:ascii="Times New Roman" w:hAnsi="Times New Roman" w:cs="Times New Roman"/>
          <w:b/>
          <w:bCs/>
        </w:rPr>
        <w:t>A felügyeleti hatóság adatai:</w:t>
      </w:r>
      <w:r w:rsidRPr="00FA1D9D">
        <w:rPr>
          <w:rFonts w:ascii="Times New Roman" w:hAnsi="Times New Roman" w:cs="Times New Roman"/>
          <w:b/>
          <w:bCs/>
        </w:rPr>
        <w:br/>
      </w:r>
      <w:r w:rsidR="00513131" w:rsidRPr="00FA1D9D">
        <w:rPr>
          <w:rFonts w:ascii="Times New Roman" w:hAnsi="Times New Roman" w:cs="Times New Roman"/>
        </w:rPr>
        <w:t>Nemzeti Adatvédelmi és Információszabadság Hatóság</w:t>
      </w:r>
      <w:r>
        <w:rPr>
          <w:rFonts w:ascii="Times New Roman" w:hAnsi="Times New Roman" w:cs="Times New Roman"/>
        </w:rPr>
        <w:br/>
      </w:r>
      <w:r w:rsidR="00513131" w:rsidRPr="00FA1D9D">
        <w:rPr>
          <w:rFonts w:ascii="Times New Roman" w:hAnsi="Times New Roman" w:cs="Times New Roman"/>
        </w:rPr>
        <w:t>postacím: 1530 Budapest, Pf.: 5.</w:t>
      </w:r>
      <w:r>
        <w:rPr>
          <w:rFonts w:ascii="Times New Roman" w:hAnsi="Times New Roman" w:cs="Times New Roman"/>
        </w:rPr>
        <w:br/>
        <w:t>C</w:t>
      </w:r>
      <w:r w:rsidR="00513131" w:rsidRPr="00FA1D9D">
        <w:rPr>
          <w:rFonts w:ascii="Times New Roman" w:hAnsi="Times New Roman" w:cs="Times New Roman"/>
        </w:rPr>
        <w:t>ím: 1125 Budapest, Szilágyi Erzsébet fasor 22/c</w:t>
      </w:r>
      <w:r>
        <w:rPr>
          <w:rFonts w:ascii="Times New Roman" w:hAnsi="Times New Roman" w:cs="Times New Roman"/>
        </w:rPr>
        <w:br/>
      </w:r>
      <w:r w:rsidR="00513131" w:rsidRPr="00FA1D9D">
        <w:rPr>
          <w:rFonts w:ascii="Times New Roman" w:hAnsi="Times New Roman" w:cs="Times New Roman"/>
        </w:rPr>
        <w:t>Telefon: +36 (1) 391-1400</w:t>
      </w:r>
      <w:r>
        <w:rPr>
          <w:rFonts w:ascii="Times New Roman" w:hAnsi="Times New Roman" w:cs="Times New Roman"/>
        </w:rPr>
        <w:br/>
      </w:r>
      <w:r w:rsidR="00513131" w:rsidRPr="00FA1D9D">
        <w:rPr>
          <w:rFonts w:ascii="Times New Roman" w:hAnsi="Times New Roman" w:cs="Times New Roman"/>
        </w:rPr>
        <w:t>Fax: +36 (1) 391-1410</w:t>
      </w:r>
      <w:r>
        <w:rPr>
          <w:rFonts w:ascii="Times New Roman" w:hAnsi="Times New Roman" w:cs="Times New Roman"/>
        </w:rPr>
        <w:br/>
      </w:r>
      <w:r w:rsidR="00513131" w:rsidRPr="00FA1D9D">
        <w:rPr>
          <w:rFonts w:ascii="Times New Roman" w:hAnsi="Times New Roman" w:cs="Times New Roman"/>
        </w:rPr>
        <w:t xml:space="preserve">E-mail: </w:t>
      </w:r>
      <w:hyperlink r:id="rId5" w:history="1">
        <w:r w:rsidRPr="00080A05">
          <w:rPr>
            <w:rStyle w:val="Hiperhivatkozs"/>
            <w:rFonts w:ascii="Times New Roman" w:hAnsi="Times New Roman" w:cs="Times New Roman"/>
          </w:rPr>
          <w:t>ugyfelszolgalat@naih.hu</w:t>
        </w:r>
      </w:hyperlink>
      <w:r>
        <w:rPr>
          <w:rFonts w:ascii="Times New Roman" w:hAnsi="Times New Roman" w:cs="Times New Roman"/>
        </w:rPr>
        <w:br/>
      </w:r>
      <w:r w:rsidR="00513131" w:rsidRPr="00FA1D9D">
        <w:rPr>
          <w:rFonts w:ascii="Times New Roman" w:hAnsi="Times New Roman" w:cs="Times New Roman"/>
        </w:rPr>
        <w:t xml:space="preserve">URL: </w:t>
      </w:r>
      <w:hyperlink r:id="rId6" w:history="1">
        <w:r w:rsidRPr="00080A05">
          <w:rPr>
            <w:rStyle w:val="Hiperhivatkozs"/>
            <w:rFonts w:ascii="Times New Roman" w:hAnsi="Times New Roman" w:cs="Times New Roman"/>
          </w:rPr>
          <w:t>http://naih.hu</w:t>
        </w:r>
      </w:hyperlink>
      <w:r>
        <w:rPr>
          <w:rFonts w:ascii="Times New Roman" w:hAnsi="Times New Roman" w:cs="Times New Roman"/>
        </w:rPr>
        <w:br/>
      </w:r>
      <w:r w:rsidR="00513131" w:rsidRPr="00FA1D9D">
        <w:rPr>
          <w:rFonts w:ascii="Times New Roman" w:hAnsi="Times New Roman" w:cs="Times New Roman"/>
        </w:rPr>
        <w:t>A Hatóságról - Nemzeti Adatvédelmi és Információszabadság Hatóság</w:t>
      </w:r>
    </w:p>
    <w:sectPr w:rsidR="00901364" w:rsidRPr="00FA1D9D" w:rsidSect="005135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513131"/>
    <w:rsid w:val="00364179"/>
    <w:rsid w:val="00513131"/>
    <w:rsid w:val="00513502"/>
    <w:rsid w:val="00692B7A"/>
    <w:rsid w:val="00901364"/>
    <w:rsid w:val="00BE27DF"/>
    <w:rsid w:val="00C96DFF"/>
    <w:rsid w:val="00ED18E1"/>
    <w:rsid w:val="00F16CB9"/>
    <w:rsid w:val="00FA1D9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hu-H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A1D9D"/>
  </w:style>
  <w:style w:type="paragraph" w:styleId="Cmsor1">
    <w:name w:val="heading 1"/>
    <w:basedOn w:val="Norml"/>
    <w:next w:val="Norml"/>
    <w:link w:val="Cmsor1Char"/>
    <w:uiPriority w:val="9"/>
    <w:qFormat/>
    <w:rsid w:val="00FA1D9D"/>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Cmsor2">
    <w:name w:val="heading 2"/>
    <w:basedOn w:val="Norml"/>
    <w:next w:val="Norml"/>
    <w:link w:val="Cmsor2Char"/>
    <w:uiPriority w:val="9"/>
    <w:semiHidden/>
    <w:unhideWhenUsed/>
    <w:qFormat/>
    <w:rsid w:val="00FA1D9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FA1D9D"/>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Cmsor4">
    <w:name w:val="heading 4"/>
    <w:basedOn w:val="Norml"/>
    <w:next w:val="Norml"/>
    <w:link w:val="Cmsor4Char"/>
    <w:uiPriority w:val="9"/>
    <w:semiHidden/>
    <w:unhideWhenUsed/>
    <w:qFormat/>
    <w:rsid w:val="00FA1D9D"/>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FA1D9D"/>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Cmsor6">
    <w:name w:val="heading 6"/>
    <w:basedOn w:val="Norml"/>
    <w:next w:val="Norml"/>
    <w:link w:val="Cmsor6Char"/>
    <w:uiPriority w:val="9"/>
    <w:semiHidden/>
    <w:unhideWhenUsed/>
    <w:qFormat/>
    <w:rsid w:val="00FA1D9D"/>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Cmsor7">
    <w:name w:val="heading 7"/>
    <w:basedOn w:val="Norml"/>
    <w:next w:val="Norml"/>
    <w:link w:val="Cmsor7Char"/>
    <w:uiPriority w:val="9"/>
    <w:semiHidden/>
    <w:unhideWhenUsed/>
    <w:qFormat/>
    <w:rsid w:val="00FA1D9D"/>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Cmsor8">
    <w:name w:val="heading 8"/>
    <w:basedOn w:val="Norml"/>
    <w:next w:val="Norml"/>
    <w:link w:val="Cmsor8Char"/>
    <w:uiPriority w:val="9"/>
    <w:semiHidden/>
    <w:unhideWhenUsed/>
    <w:qFormat/>
    <w:rsid w:val="00FA1D9D"/>
    <w:pPr>
      <w:keepNext/>
      <w:keepLines/>
      <w:spacing w:before="40" w:after="0"/>
      <w:outlineLvl w:val="7"/>
    </w:pPr>
    <w:rPr>
      <w:rFonts w:asciiTheme="majorHAnsi" w:eastAsiaTheme="majorEastAsia" w:hAnsiTheme="majorHAnsi" w:cstheme="majorBidi"/>
      <w:b/>
      <w:bCs/>
      <w:color w:val="0E2841" w:themeColor="text2"/>
    </w:rPr>
  </w:style>
  <w:style w:type="paragraph" w:styleId="Cmsor9">
    <w:name w:val="heading 9"/>
    <w:basedOn w:val="Norml"/>
    <w:next w:val="Norml"/>
    <w:link w:val="Cmsor9Char"/>
    <w:uiPriority w:val="9"/>
    <w:semiHidden/>
    <w:unhideWhenUsed/>
    <w:qFormat/>
    <w:rsid w:val="00FA1D9D"/>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A1D9D"/>
    <w:rPr>
      <w:rFonts w:asciiTheme="majorHAnsi" w:eastAsiaTheme="majorEastAsia" w:hAnsiTheme="majorHAnsi" w:cstheme="majorBidi"/>
      <w:color w:val="0F4761" w:themeColor="accent1" w:themeShade="BF"/>
      <w:sz w:val="32"/>
      <w:szCs w:val="32"/>
    </w:rPr>
  </w:style>
  <w:style w:type="character" w:customStyle="1" w:styleId="Cmsor2Char">
    <w:name w:val="Címsor 2 Char"/>
    <w:basedOn w:val="Bekezdsalapbettpusa"/>
    <w:link w:val="Cmsor2"/>
    <w:uiPriority w:val="9"/>
    <w:semiHidden/>
    <w:rsid w:val="00FA1D9D"/>
    <w:rPr>
      <w:rFonts w:asciiTheme="majorHAnsi" w:eastAsiaTheme="majorEastAsia" w:hAnsiTheme="majorHAnsi" w:cstheme="majorBidi"/>
      <w:color w:val="404040" w:themeColor="text1" w:themeTint="BF"/>
      <w:sz w:val="28"/>
      <w:szCs w:val="28"/>
    </w:rPr>
  </w:style>
  <w:style w:type="character" w:customStyle="1" w:styleId="Cmsor3Char">
    <w:name w:val="Címsor 3 Char"/>
    <w:basedOn w:val="Bekezdsalapbettpusa"/>
    <w:link w:val="Cmsor3"/>
    <w:uiPriority w:val="9"/>
    <w:semiHidden/>
    <w:rsid w:val="00FA1D9D"/>
    <w:rPr>
      <w:rFonts w:asciiTheme="majorHAnsi" w:eastAsiaTheme="majorEastAsia" w:hAnsiTheme="majorHAnsi" w:cstheme="majorBidi"/>
      <w:color w:val="0E2841" w:themeColor="text2"/>
      <w:sz w:val="24"/>
      <w:szCs w:val="24"/>
    </w:rPr>
  </w:style>
  <w:style w:type="character" w:customStyle="1" w:styleId="Cmsor4Char">
    <w:name w:val="Címsor 4 Char"/>
    <w:basedOn w:val="Bekezdsalapbettpusa"/>
    <w:link w:val="Cmsor4"/>
    <w:uiPriority w:val="9"/>
    <w:semiHidden/>
    <w:rsid w:val="00FA1D9D"/>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FA1D9D"/>
    <w:rPr>
      <w:rFonts w:asciiTheme="majorHAnsi" w:eastAsiaTheme="majorEastAsia" w:hAnsiTheme="majorHAnsi" w:cstheme="majorBidi"/>
      <w:color w:val="0E2841" w:themeColor="text2"/>
      <w:sz w:val="22"/>
      <w:szCs w:val="22"/>
    </w:rPr>
  </w:style>
  <w:style w:type="character" w:customStyle="1" w:styleId="Cmsor6Char">
    <w:name w:val="Címsor 6 Char"/>
    <w:basedOn w:val="Bekezdsalapbettpusa"/>
    <w:link w:val="Cmsor6"/>
    <w:uiPriority w:val="9"/>
    <w:semiHidden/>
    <w:rsid w:val="00FA1D9D"/>
    <w:rPr>
      <w:rFonts w:asciiTheme="majorHAnsi" w:eastAsiaTheme="majorEastAsia" w:hAnsiTheme="majorHAnsi" w:cstheme="majorBidi"/>
      <w:i/>
      <w:iCs/>
      <w:color w:val="0E2841" w:themeColor="text2"/>
      <w:sz w:val="21"/>
      <w:szCs w:val="21"/>
    </w:rPr>
  </w:style>
  <w:style w:type="character" w:customStyle="1" w:styleId="Cmsor7Char">
    <w:name w:val="Címsor 7 Char"/>
    <w:basedOn w:val="Bekezdsalapbettpusa"/>
    <w:link w:val="Cmsor7"/>
    <w:uiPriority w:val="9"/>
    <w:semiHidden/>
    <w:rsid w:val="00FA1D9D"/>
    <w:rPr>
      <w:rFonts w:asciiTheme="majorHAnsi" w:eastAsiaTheme="majorEastAsia" w:hAnsiTheme="majorHAnsi" w:cstheme="majorBidi"/>
      <w:i/>
      <w:iCs/>
      <w:color w:val="0A2F41" w:themeColor="accent1" w:themeShade="80"/>
      <w:sz w:val="21"/>
      <w:szCs w:val="21"/>
    </w:rPr>
  </w:style>
  <w:style w:type="character" w:customStyle="1" w:styleId="Cmsor8Char">
    <w:name w:val="Címsor 8 Char"/>
    <w:basedOn w:val="Bekezdsalapbettpusa"/>
    <w:link w:val="Cmsor8"/>
    <w:uiPriority w:val="9"/>
    <w:semiHidden/>
    <w:rsid w:val="00FA1D9D"/>
    <w:rPr>
      <w:rFonts w:asciiTheme="majorHAnsi" w:eastAsiaTheme="majorEastAsia" w:hAnsiTheme="majorHAnsi" w:cstheme="majorBidi"/>
      <w:b/>
      <w:bCs/>
      <w:color w:val="0E2841" w:themeColor="text2"/>
    </w:rPr>
  </w:style>
  <w:style w:type="character" w:customStyle="1" w:styleId="Cmsor9Char">
    <w:name w:val="Címsor 9 Char"/>
    <w:basedOn w:val="Bekezdsalapbettpusa"/>
    <w:link w:val="Cmsor9"/>
    <w:uiPriority w:val="9"/>
    <w:semiHidden/>
    <w:rsid w:val="00FA1D9D"/>
    <w:rPr>
      <w:rFonts w:asciiTheme="majorHAnsi" w:eastAsiaTheme="majorEastAsia" w:hAnsiTheme="majorHAnsi" w:cstheme="majorBidi"/>
      <w:b/>
      <w:bCs/>
      <w:i/>
      <w:iCs/>
      <w:color w:val="0E2841" w:themeColor="text2"/>
    </w:rPr>
  </w:style>
  <w:style w:type="paragraph" w:styleId="Cm">
    <w:name w:val="Title"/>
    <w:basedOn w:val="Norml"/>
    <w:next w:val="Norml"/>
    <w:link w:val="CmChar"/>
    <w:uiPriority w:val="10"/>
    <w:qFormat/>
    <w:rsid w:val="00FA1D9D"/>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CmChar">
    <w:name w:val="Cím Char"/>
    <w:basedOn w:val="Bekezdsalapbettpusa"/>
    <w:link w:val="Cm"/>
    <w:uiPriority w:val="10"/>
    <w:rsid w:val="00FA1D9D"/>
    <w:rPr>
      <w:rFonts w:asciiTheme="majorHAnsi" w:eastAsiaTheme="majorEastAsia" w:hAnsiTheme="majorHAnsi" w:cstheme="majorBidi"/>
      <w:color w:val="156082" w:themeColor="accent1"/>
      <w:spacing w:val="-10"/>
      <w:sz w:val="56"/>
      <w:szCs w:val="56"/>
    </w:rPr>
  </w:style>
  <w:style w:type="paragraph" w:styleId="Alcm">
    <w:name w:val="Subtitle"/>
    <w:basedOn w:val="Norml"/>
    <w:next w:val="Norml"/>
    <w:link w:val="AlcmChar"/>
    <w:uiPriority w:val="11"/>
    <w:qFormat/>
    <w:rsid w:val="00FA1D9D"/>
    <w:pPr>
      <w:numPr>
        <w:ilvl w:val="1"/>
      </w:numPr>
      <w:spacing w:line="240" w:lineRule="auto"/>
    </w:pPr>
    <w:rPr>
      <w:rFonts w:asciiTheme="majorHAnsi" w:eastAsiaTheme="majorEastAsia" w:hAnsiTheme="majorHAnsi" w:cstheme="majorBidi"/>
      <w:sz w:val="24"/>
      <w:szCs w:val="24"/>
    </w:rPr>
  </w:style>
  <w:style w:type="character" w:customStyle="1" w:styleId="AlcmChar">
    <w:name w:val="Alcím Char"/>
    <w:basedOn w:val="Bekezdsalapbettpusa"/>
    <w:link w:val="Alcm"/>
    <w:uiPriority w:val="11"/>
    <w:rsid w:val="00FA1D9D"/>
    <w:rPr>
      <w:rFonts w:asciiTheme="majorHAnsi" w:eastAsiaTheme="majorEastAsia" w:hAnsiTheme="majorHAnsi" w:cstheme="majorBidi"/>
      <w:sz w:val="24"/>
      <w:szCs w:val="24"/>
    </w:rPr>
  </w:style>
  <w:style w:type="paragraph" w:styleId="Idzet">
    <w:name w:val="Quote"/>
    <w:basedOn w:val="Norml"/>
    <w:next w:val="Norml"/>
    <w:link w:val="IdzetChar"/>
    <w:uiPriority w:val="29"/>
    <w:qFormat/>
    <w:rsid w:val="00FA1D9D"/>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FA1D9D"/>
    <w:rPr>
      <w:i/>
      <w:iCs/>
      <w:color w:val="404040" w:themeColor="text1" w:themeTint="BF"/>
    </w:rPr>
  </w:style>
  <w:style w:type="paragraph" w:styleId="Listaszerbekezds">
    <w:name w:val="List Paragraph"/>
    <w:basedOn w:val="Norml"/>
    <w:uiPriority w:val="34"/>
    <w:qFormat/>
    <w:rsid w:val="00513131"/>
    <w:pPr>
      <w:ind w:left="720"/>
      <w:contextualSpacing/>
    </w:pPr>
  </w:style>
  <w:style w:type="character" w:styleId="Ershangslyozs">
    <w:name w:val="Intense Emphasis"/>
    <w:basedOn w:val="Bekezdsalapbettpusa"/>
    <w:uiPriority w:val="21"/>
    <w:qFormat/>
    <w:rsid w:val="00FA1D9D"/>
    <w:rPr>
      <w:b/>
      <w:bCs/>
      <w:i/>
      <w:iCs/>
    </w:rPr>
  </w:style>
  <w:style w:type="paragraph" w:styleId="Kiemeltidzet">
    <w:name w:val="Intense Quote"/>
    <w:basedOn w:val="Norml"/>
    <w:next w:val="Norml"/>
    <w:link w:val="KiemeltidzetChar"/>
    <w:uiPriority w:val="30"/>
    <w:qFormat/>
    <w:rsid w:val="00FA1D9D"/>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KiemeltidzetChar">
    <w:name w:val="Kiemelt idézet Char"/>
    <w:basedOn w:val="Bekezdsalapbettpusa"/>
    <w:link w:val="Kiemeltidzet"/>
    <w:uiPriority w:val="30"/>
    <w:rsid w:val="00FA1D9D"/>
    <w:rPr>
      <w:rFonts w:asciiTheme="majorHAnsi" w:eastAsiaTheme="majorEastAsia" w:hAnsiTheme="majorHAnsi" w:cstheme="majorBidi"/>
      <w:color w:val="156082" w:themeColor="accent1"/>
      <w:sz w:val="28"/>
      <w:szCs w:val="28"/>
    </w:rPr>
  </w:style>
  <w:style w:type="character" w:styleId="Ershivatkozs">
    <w:name w:val="Intense Reference"/>
    <w:basedOn w:val="Bekezdsalapbettpusa"/>
    <w:uiPriority w:val="32"/>
    <w:qFormat/>
    <w:rsid w:val="00FA1D9D"/>
    <w:rPr>
      <w:b/>
      <w:bCs/>
      <w:smallCaps/>
      <w:spacing w:val="5"/>
      <w:u w:val="single"/>
    </w:rPr>
  </w:style>
  <w:style w:type="paragraph" w:styleId="Kpalrs">
    <w:name w:val="caption"/>
    <w:basedOn w:val="Norml"/>
    <w:next w:val="Norml"/>
    <w:uiPriority w:val="35"/>
    <w:semiHidden/>
    <w:unhideWhenUsed/>
    <w:qFormat/>
    <w:rsid w:val="00FA1D9D"/>
    <w:pPr>
      <w:spacing w:line="240" w:lineRule="auto"/>
    </w:pPr>
    <w:rPr>
      <w:b/>
      <w:bCs/>
      <w:smallCaps/>
      <w:color w:val="595959" w:themeColor="text1" w:themeTint="A6"/>
      <w:spacing w:val="6"/>
    </w:rPr>
  </w:style>
  <w:style w:type="character" w:styleId="Kiemels2">
    <w:name w:val="Strong"/>
    <w:basedOn w:val="Bekezdsalapbettpusa"/>
    <w:uiPriority w:val="22"/>
    <w:qFormat/>
    <w:rsid w:val="00FA1D9D"/>
    <w:rPr>
      <w:b/>
      <w:bCs/>
    </w:rPr>
  </w:style>
  <w:style w:type="character" w:styleId="Kiemels">
    <w:name w:val="Emphasis"/>
    <w:basedOn w:val="Bekezdsalapbettpusa"/>
    <w:uiPriority w:val="20"/>
    <w:qFormat/>
    <w:rsid w:val="00FA1D9D"/>
    <w:rPr>
      <w:i/>
      <w:iCs/>
    </w:rPr>
  </w:style>
  <w:style w:type="paragraph" w:styleId="Nincstrkz">
    <w:name w:val="No Spacing"/>
    <w:uiPriority w:val="1"/>
    <w:qFormat/>
    <w:rsid w:val="00FA1D9D"/>
    <w:pPr>
      <w:spacing w:after="0" w:line="240" w:lineRule="auto"/>
    </w:pPr>
  </w:style>
  <w:style w:type="character" w:styleId="Finomkiemels">
    <w:name w:val="Subtle Emphasis"/>
    <w:basedOn w:val="Bekezdsalapbettpusa"/>
    <w:uiPriority w:val="19"/>
    <w:qFormat/>
    <w:rsid w:val="00FA1D9D"/>
    <w:rPr>
      <w:i/>
      <w:iCs/>
      <w:color w:val="404040" w:themeColor="text1" w:themeTint="BF"/>
    </w:rPr>
  </w:style>
  <w:style w:type="character" w:styleId="Finomhivatkozs">
    <w:name w:val="Subtle Reference"/>
    <w:basedOn w:val="Bekezdsalapbettpusa"/>
    <w:uiPriority w:val="31"/>
    <w:qFormat/>
    <w:rsid w:val="00FA1D9D"/>
    <w:rPr>
      <w:smallCaps/>
      <w:color w:val="404040" w:themeColor="text1" w:themeTint="BF"/>
      <w:u w:val="single" w:color="7F7F7F" w:themeColor="text1" w:themeTint="80"/>
    </w:rPr>
  </w:style>
  <w:style w:type="character" w:styleId="Knyvcme">
    <w:name w:val="Book Title"/>
    <w:basedOn w:val="Bekezdsalapbettpusa"/>
    <w:uiPriority w:val="33"/>
    <w:qFormat/>
    <w:rsid w:val="00FA1D9D"/>
    <w:rPr>
      <w:b/>
      <w:bCs/>
      <w:smallCaps/>
    </w:rPr>
  </w:style>
  <w:style w:type="paragraph" w:styleId="Tartalomjegyzkcmsora">
    <w:name w:val="TOC Heading"/>
    <w:basedOn w:val="Cmsor1"/>
    <w:next w:val="Norml"/>
    <w:uiPriority w:val="39"/>
    <w:semiHidden/>
    <w:unhideWhenUsed/>
    <w:qFormat/>
    <w:rsid w:val="00FA1D9D"/>
    <w:pPr>
      <w:outlineLvl w:val="9"/>
    </w:pPr>
  </w:style>
  <w:style w:type="character" w:styleId="Hiperhivatkozs">
    <w:name w:val="Hyperlink"/>
    <w:basedOn w:val="Bekezdsalapbettpusa"/>
    <w:uiPriority w:val="99"/>
    <w:unhideWhenUsed/>
    <w:rsid w:val="00FA1D9D"/>
    <w:rPr>
      <w:color w:val="467886" w:themeColor="hyperlink"/>
      <w:u w:val="single"/>
    </w:rPr>
  </w:style>
  <w:style w:type="character" w:customStyle="1" w:styleId="UnresolvedMention">
    <w:name w:val="Unresolved Mention"/>
    <w:basedOn w:val="Bekezdsalapbettpusa"/>
    <w:uiPriority w:val="99"/>
    <w:semiHidden/>
    <w:unhideWhenUsed/>
    <w:rsid w:val="00FA1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aih.hu" TargetMode="Externa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0835-35EB-4DB0-9B90-638B53F9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2272</Words>
  <Characters>15682</Characters>
  <Application>Microsoft Office Word</Application>
  <DocSecurity>0</DocSecurity>
  <Lines>130</Lines>
  <Paragraphs>35</Paragraphs>
  <ScaleCrop>false</ScaleCrop>
  <Company/>
  <LinksUpToDate>false</LinksUpToDate>
  <CharactersWithSpaces>17919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Sára Lepcsényi</dc:creator>
  <cp:lastModifiedBy>Felhasználó</cp:lastModifiedBy>
  <cp:revision>2</cp:revision>
  <dcterms:created xsi:type="dcterms:W3CDTF">2025-08-15T08:33:00Z</dcterms:created>
  <dcterms:modified xsi:type="dcterms:W3CDTF">2025-08-15T08:33:00Z</dcterms:modified>
</cp:coreProperties>
</file>